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ABD6" w14:textId="77777777" w:rsidR="00766B4B" w:rsidRPr="00733DD6" w:rsidRDefault="00766B4B" w:rsidP="000C31C6">
      <w:pPr>
        <w:jc w:val="center"/>
        <w:rPr>
          <w:b/>
          <w:lang w:val="sr-Latn-RS"/>
        </w:rPr>
      </w:pPr>
    </w:p>
    <w:p w14:paraId="13210351" w14:textId="77777777" w:rsidR="00766B4B" w:rsidRPr="00733DD6" w:rsidRDefault="00766B4B" w:rsidP="000C31C6">
      <w:pPr>
        <w:jc w:val="center"/>
        <w:rPr>
          <w:b/>
          <w:lang w:val="sr-Latn-RS"/>
        </w:rPr>
      </w:pPr>
    </w:p>
    <w:p w14:paraId="7488F458" w14:textId="77777777" w:rsidR="00766B4B" w:rsidRPr="00733DD6" w:rsidRDefault="00766B4B" w:rsidP="005E79F7">
      <w:pPr>
        <w:jc w:val="center"/>
        <w:rPr>
          <w:b/>
          <w:lang w:val="sr-Latn-RS"/>
        </w:rPr>
      </w:pPr>
    </w:p>
    <w:p w14:paraId="4512BD78" w14:textId="39210077" w:rsidR="00766B4B" w:rsidRPr="00733DD6" w:rsidRDefault="00733DD6" w:rsidP="008644CA">
      <w:pPr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ODLUKA O SPROVOĐENJU PREPORUKA KOMISIJE </w:t>
      </w:r>
    </w:p>
    <w:p w14:paraId="7AFB74D7" w14:textId="77777777" w:rsidR="00766B4B" w:rsidRPr="00733DD6" w:rsidRDefault="00766B4B" w:rsidP="008644CA">
      <w:pPr>
        <w:autoSpaceDE w:val="0"/>
        <w:ind w:left="720" w:firstLine="72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1BBE4A8D" w14:textId="77777777" w:rsidR="00766B4B" w:rsidRPr="00733DD6" w:rsidRDefault="00766B4B" w:rsidP="008644CA">
      <w:pPr>
        <w:autoSpaceDE w:val="0"/>
        <w:ind w:left="720" w:firstLine="72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6E3ED32B" w14:textId="77777777" w:rsidR="00766B4B" w:rsidRPr="00733DD6" w:rsidRDefault="00766B4B" w:rsidP="008644CA">
      <w:pPr>
        <w:autoSpaceDE w:val="0"/>
        <w:ind w:left="720" w:firstLine="72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7B38118D" w14:textId="1347F4E9" w:rsidR="00766B4B" w:rsidRPr="00733DD6" w:rsidRDefault="00733DD6" w:rsidP="00454C9C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Datum usvajanja</w:t>
      </w:r>
      <w:r w:rsidR="00766B4B" w:rsidRPr="00733DD6">
        <w:rPr>
          <w:rFonts w:ascii="Arial" w:hAnsi="Arial" w:cs="Arial"/>
          <w:b/>
          <w:bCs/>
          <w:sz w:val="22"/>
          <w:szCs w:val="22"/>
          <w:lang w:val="sr-Latn-RS"/>
        </w:rPr>
        <w:t xml:space="preserve">: </w:t>
      </w:r>
      <w:r w:rsidR="004F4AEC" w:rsidRPr="00733DD6">
        <w:rPr>
          <w:rFonts w:ascii="Arial" w:hAnsi="Arial" w:cs="Arial"/>
          <w:b/>
          <w:bCs/>
          <w:sz w:val="22"/>
          <w:szCs w:val="22"/>
          <w:lang w:val="sr-Latn-RS"/>
        </w:rPr>
        <w:t>29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 februar</w:t>
      </w:r>
      <w:r w:rsidR="004F4AEC" w:rsidRPr="00733DD6">
        <w:rPr>
          <w:rFonts w:ascii="Arial" w:hAnsi="Arial" w:cs="Arial"/>
          <w:b/>
          <w:bCs/>
          <w:sz w:val="22"/>
          <w:szCs w:val="22"/>
          <w:lang w:val="sr-Latn-RS"/>
        </w:rPr>
        <w:t xml:space="preserve"> 2016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 god.</w:t>
      </w:r>
    </w:p>
    <w:p w14:paraId="31065505" w14:textId="77777777" w:rsidR="00766B4B" w:rsidRPr="00733DD6" w:rsidRDefault="00766B4B" w:rsidP="00454C9C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5AF871F6" w14:textId="77777777" w:rsidR="00766B4B" w:rsidRPr="00733DD6" w:rsidRDefault="00766B4B" w:rsidP="00454C9C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0838DFB5" w14:textId="5D153E2E" w:rsidR="00766B4B" w:rsidRPr="00733DD6" w:rsidRDefault="00F662D2" w:rsidP="00DD5251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733DD6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733DD6">
        <w:rPr>
          <w:rFonts w:ascii="Arial" w:hAnsi="Arial" w:cs="Arial"/>
          <w:b/>
          <w:bCs/>
          <w:sz w:val="22"/>
          <w:szCs w:val="22"/>
          <w:lang w:val="sr-Latn-RS"/>
        </w:rPr>
        <w:t>Slučaj br</w:t>
      </w:r>
      <w:r w:rsidRPr="00733DD6">
        <w:rPr>
          <w:rFonts w:ascii="Arial" w:hAnsi="Arial" w:cs="Arial"/>
          <w:b/>
          <w:bCs/>
          <w:sz w:val="22"/>
          <w:szCs w:val="22"/>
          <w:lang w:val="sr-Latn-RS"/>
        </w:rPr>
        <w:t>. 2012-22</w:t>
      </w:r>
    </w:p>
    <w:p w14:paraId="08EAE778" w14:textId="77777777" w:rsidR="00766B4B" w:rsidRPr="00733DD6" w:rsidRDefault="00766B4B" w:rsidP="00DD5251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36BE895D" w14:textId="77777777" w:rsidR="00766B4B" w:rsidRPr="00733DD6" w:rsidRDefault="00766B4B" w:rsidP="00DD5251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46A8730D" w14:textId="76D4D522" w:rsidR="00766B4B" w:rsidRPr="00733DD6" w:rsidRDefault="004B070C" w:rsidP="00454C9C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733DD6">
        <w:rPr>
          <w:rFonts w:ascii="Arial" w:hAnsi="Arial" w:cs="Arial"/>
          <w:b/>
          <w:bCs/>
          <w:sz w:val="22"/>
          <w:szCs w:val="22"/>
          <w:lang w:val="sr-Latn-RS"/>
        </w:rPr>
        <w:t xml:space="preserve">Desanka </w:t>
      </w:r>
      <w:r w:rsidR="00733DD6">
        <w:rPr>
          <w:rFonts w:ascii="Arial" w:hAnsi="Arial" w:cs="Arial"/>
          <w:b/>
          <w:bCs/>
          <w:sz w:val="22"/>
          <w:szCs w:val="22"/>
          <w:lang w:val="sr-Latn-RS"/>
        </w:rPr>
        <w:t>i</w:t>
      </w:r>
      <w:r w:rsidRPr="00733DD6">
        <w:rPr>
          <w:rFonts w:ascii="Arial" w:hAnsi="Arial" w:cs="Arial"/>
          <w:b/>
          <w:bCs/>
          <w:sz w:val="22"/>
          <w:szCs w:val="22"/>
          <w:lang w:val="sr-Latn-RS"/>
        </w:rPr>
        <w:t xml:space="preserve"> Z</w:t>
      </w:r>
      <w:r w:rsidR="00F662D2" w:rsidRPr="00733DD6">
        <w:rPr>
          <w:rFonts w:ascii="Arial" w:hAnsi="Arial" w:cs="Arial"/>
          <w:b/>
          <w:bCs/>
          <w:sz w:val="22"/>
          <w:szCs w:val="22"/>
          <w:lang w:val="sr-Latn-RS"/>
        </w:rPr>
        <w:t>oran Stani</w:t>
      </w:r>
      <w:r w:rsidR="00733DD6">
        <w:rPr>
          <w:rFonts w:ascii="Arial" w:hAnsi="Arial" w:cs="Arial"/>
          <w:b/>
          <w:bCs/>
          <w:sz w:val="22"/>
          <w:szCs w:val="22"/>
          <w:lang w:val="sr-Latn-RS"/>
        </w:rPr>
        <w:t>š</w:t>
      </w:r>
      <w:r w:rsidR="00F662D2" w:rsidRPr="00733DD6">
        <w:rPr>
          <w:rFonts w:ascii="Arial" w:hAnsi="Arial" w:cs="Arial"/>
          <w:b/>
          <w:bCs/>
          <w:sz w:val="22"/>
          <w:szCs w:val="22"/>
          <w:lang w:val="sr-Latn-RS"/>
        </w:rPr>
        <w:t>ić</w:t>
      </w:r>
    </w:p>
    <w:p w14:paraId="47529163" w14:textId="77777777" w:rsidR="00766B4B" w:rsidRPr="00733DD6" w:rsidRDefault="00766B4B" w:rsidP="00454C9C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45A070BC" w14:textId="7B252A95" w:rsidR="00766B4B" w:rsidRPr="00733DD6" w:rsidRDefault="00733DD6" w:rsidP="00454C9C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protiv</w:t>
      </w:r>
    </w:p>
    <w:p w14:paraId="3711BA1C" w14:textId="77777777" w:rsidR="00766B4B" w:rsidRPr="00733DD6" w:rsidRDefault="00766B4B" w:rsidP="00454C9C">
      <w:pPr>
        <w:autoSpaceDE w:val="0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3E1D8788" w14:textId="5BDF92CF" w:rsidR="00766B4B" w:rsidRPr="00733DD6" w:rsidRDefault="00766B4B" w:rsidP="00454C9C">
      <w:pPr>
        <w:autoSpaceDE w:val="0"/>
        <w:jc w:val="center"/>
        <w:rPr>
          <w:rFonts w:ascii="Arial" w:hAnsi="Arial" w:cs="Arial"/>
          <w:b/>
          <w:bCs/>
          <w:i/>
          <w:sz w:val="22"/>
          <w:szCs w:val="22"/>
          <w:lang w:val="sr-Latn-RS"/>
        </w:rPr>
      </w:pPr>
      <w:r w:rsidRPr="00733DD6">
        <w:rPr>
          <w:rFonts w:ascii="Arial" w:hAnsi="Arial" w:cs="Arial"/>
          <w:b/>
          <w:bCs/>
          <w:sz w:val="22"/>
          <w:szCs w:val="22"/>
          <w:lang w:val="sr-Latn-RS"/>
        </w:rPr>
        <w:t>EULEX</w:t>
      </w:r>
      <w:r w:rsidR="00733DD6">
        <w:rPr>
          <w:rFonts w:ascii="Arial" w:hAnsi="Arial" w:cs="Arial"/>
          <w:b/>
          <w:bCs/>
          <w:sz w:val="22"/>
          <w:szCs w:val="22"/>
          <w:lang w:val="sr-Latn-RS"/>
        </w:rPr>
        <w:t>-a</w:t>
      </w:r>
    </w:p>
    <w:p w14:paraId="0DE55190" w14:textId="77777777" w:rsidR="00766B4B" w:rsidRPr="00733DD6" w:rsidRDefault="00766B4B" w:rsidP="008644CA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3176BD08" w14:textId="77777777" w:rsidR="00766B4B" w:rsidRPr="00733DD6" w:rsidRDefault="00766B4B" w:rsidP="008644CA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333EACD4" w14:textId="77777777" w:rsidR="00766B4B" w:rsidRPr="00733DD6" w:rsidRDefault="00766B4B" w:rsidP="008644CA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75AEBB00" w14:textId="7D525430" w:rsidR="00733DD6" w:rsidRPr="00102BD6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Komisija za razmatranje ljudskih prava je na zasedanju </w:t>
      </w:r>
      <w:r>
        <w:rPr>
          <w:rFonts w:ascii="Arial" w:hAnsi="Arial" w:cs="Arial"/>
          <w:sz w:val="22"/>
          <w:szCs w:val="22"/>
          <w:lang w:val="sr-Latn-RS"/>
        </w:rPr>
        <w:t>29</w:t>
      </w:r>
      <w:r>
        <w:rPr>
          <w:rFonts w:ascii="Arial" w:hAnsi="Arial" w:cs="Arial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sz w:val="22"/>
          <w:szCs w:val="22"/>
          <w:lang w:val="sr-Latn-RS"/>
        </w:rPr>
        <w:t>februara</w:t>
      </w:r>
      <w:r w:rsidRPr="00102BD6">
        <w:rPr>
          <w:rFonts w:ascii="Arial" w:hAnsi="Arial" w:cs="Arial"/>
          <w:sz w:val="22"/>
          <w:szCs w:val="22"/>
          <w:lang w:val="sr-Latn-RS"/>
        </w:rPr>
        <w:t xml:space="preserve"> 201</w:t>
      </w:r>
      <w:r>
        <w:rPr>
          <w:rFonts w:ascii="Arial" w:hAnsi="Arial" w:cs="Arial"/>
          <w:sz w:val="22"/>
          <w:szCs w:val="22"/>
          <w:lang w:val="sr-Latn-RS"/>
        </w:rPr>
        <w:t>6</w:t>
      </w:r>
      <w:r>
        <w:rPr>
          <w:rFonts w:ascii="Arial" w:hAnsi="Arial" w:cs="Arial"/>
          <w:sz w:val="22"/>
          <w:szCs w:val="22"/>
          <w:lang w:val="sr-Latn-RS"/>
        </w:rPr>
        <w:t>. godine</w:t>
      </w:r>
      <w:r w:rsidRPr="00102BD6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sa sledećim članovima</w:t>
      </w:r>
      <w:r w:rsidRPr="00102BD6">
        <w:rPr>
          <w:rFonts w:ascii="Arial" w:hAnsi="Arial" w:cs="Arial"/>
          <w:sz w:val="22"/>
          <w:szCs w:val="22"/>
          <w:lang w:val="sr-Latn-RS"/>
        </w:rPr>
        <w:t>:</w:t>
      </w:r>
    </w:p>
    <w:p w14:paraId="4B48DBDF" w14:textId="77777777" w:rsidR="00733DD6" w:rsidRPr="00102BD6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4527D101" w14:textId="77777777" w:rsidR="00733DD6" w:rsidRPr="00AD715C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Gđa</w:t>
      </w:r>
      <w:r w:rsidRPr="00AD715C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AD715C">
        <w:rPr>
          <w:rFonts w:ascii="Arial" w:hAnsi="Arial" w:cs="Arial"/>
          <w:sz w:val="22"/>
          <w:szCs w:val="22"/>
          <w:lang w:val="sr-Latn-RS"/>
        </w:rPr>
        <w:t>Magda</w:t>
      </w:r>
      <w:proofErr w:type="spellEnd"/>
      <w:r w:rsidRPr="00AD715C">
        <w:rPr>
          <w:rFonts w:ascii="Arial" w:hAnsi="Arial" w:cs="Arial"/>
          <w:sz w:val="22"/>
          <w:szCs w:val="22"/>
          <w:lang w:val="sr-Latn-RS"/>
        </w:rPr>
        <w:t xml:space="preserve"> MIERZEWSKA, </w:t>
      </w:r>
      <w:r>
        <w:rPr>
          <w:rFonts w:ascii="Arial" w:hAnsi="Arial" w:cs="Arial"/>
          <w:sz w:val="22"/>
          <w:szCs w:val="22"/>
          <w:lang w:val="sr-Latn-RS"/>
        </w:rPr>
        <w:t>predsedavajući član</w:t>
      </w:r>
    </w:p>
    <w:p w14:paraId="2389E8C9" w14:textId="77777777" w:rsidR="00733DD6" w:rsidRPr="00AD715C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Gdin</w:t>
      </w:r>
      <w:r w:rsidRPr="00AD715C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AD715C">
        <w:rPr>
          <w:rFonts w:ascii="Arial" w:hAnsi="Arial" w:cs="Arial"/>
          <w:sz w:val="22"/>
          <w:szCs w:val="22"/>
          <w:lang w:val="sr-Latn-RS"/>
        </w:rPr>
        <w:t>Guénaël</w:t>
      </w:r>
      <w:proofErr w:type="spellEnd"/>
      <w:r w:rsidRPr="00AD715C">
        <w:rPr>
          <w:rFonts w:ascii="Arial" w:hAnsi="Arial" w:cs="Arial"/>
          <w:sz w:val="22"/>
          <w:szCs w:val="22"/>
          <w:lang w:val="sr-Latn-RS"/>
        </w:rPr>
        <w:t xml:space="preserve"> METTRAUX, </w:t>
      </w:r>
      <w:r>
        <w:rPr>
          <w:rFonts w:ascii="Arial" w:hAnsi="Arial" w:cs="Arial"/>
          <w:sz w:val="22"/>
          <w:szCs w:val="22"/>
          <w:lang w:val="sr-Latn-RS"/>
        </w:rPr>
        <w:t>član</w:t>
      </w:r>
    </w:p>
    <w:p w14:paraId="7CB41D30" w14:textId="77777777" w:rsidR="00733DD6" w:rsidRPr="00AD715C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Gđa</w:t>
      </w:r>
      <w:r w:rsidRPr="00AD715C">
        <w:rPr>
          <w:rFonts w:ascii="Arial" w:hAnsi="Arial" w:cs="Arial"/>
          <w:sz w:val="22"/>
          <w:szCs w:val="22"/>
          <w:lang w:val="sr-Latn-RS"/>
        </w:rPr>
        <w:t xml:space="preserve"> Katja DOMINIK, </w:t>
      </w:r>
      <w:r>
        <w:rPr>
          <w:rFonts w:ascii="Arial" w:hAnsi="Arial" w:cs="Arial"/>
          <w:sz w:val="22"/>
          <w:szCs w:val="22"/>
          <w:lang w:val="sr-Latn-RS"/>
        </w:rPr>
        <w:t>član</w:t>
      </w:r>
    </w:p>
    <w:p w14:paraId="24D0C728" w14:textId="77777777" w:rsidR="00733DD6" w:rsidRPr="00AD715C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787501CD" w14:textId="77777777" w:rsidR="00733DD6" w:rsidRPr="00AD715C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Uz asistenciju</w:t>
      </w:r>
    </w:p>
    <w:p w14:paraId="28922699" w14:textId="77777777" w:rsidR="00733DD6" w:rsidRPr="00AD715C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Gđa</w:t>
      </w:r>
      <w:r w:rsidRPr="00AD715C">
        <w:rPr>
          <w:rFonts w:ascii="Arial" w:hAnsi="Arial" w:cs="Arial"/>
          <w:sz w:val="22"/>
          <w:szCs w:val="22"/>
          <w:lang w:val="sr-Latn-RS"/>
        </w:rPr>
        <w:t xml:space="preserve"> Joanna MARSZALIK, </w:t>
      </w:r>
      <w:r>
        <w:rPr>
          <w:rFonts w:ascii="Arial" w:hAnsi="Arial" w:cs="Arial"/>
          <w:sz w:val="22"/>
          <w:szCs w:val="22"/>
          <w:lang w:val="sr-Latn-RS"/>
        </w:rPr>
        <w:t>pravni službenik</w:t>
      </w:r>
    </w:p>
    <w:p w14:paraId="09DF895C" w14:textId="77777777" w:rsidR="00733DD6" w:rsidRPr="001F0F11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G-din</w:t>
      </w:r>
      <w:r w:rsidRPr="001F0F11">
        <w:rPr>
          <w:rFonts w:ascii="Arial" w:hAnsi="Arial" w:cs="Arial"/>
          <w:sz w:val="22"/>
          <w:szCs w:val="22"/>
          <w:lang w:val="sr-Latn-RS"/>
        </w:rPr>
        <w:t xml:space="preserve"> Paul LANDERS, </w:t>
      </w:r>
      <w:r>
        <w:rPr>
          <w:rFonts w:ascii="Arial" w:hAnsi="Arial" w:cs="Arial"/>
          <w:sz w:val="22"/>
          <w:szCs w:val="22"/>
          <w:lang w:val="sr-Latn-RS"/>
        </w:rPr>
        <w:t>pravni službenik</w:t>
      </w:r>
    </w:p>
    <w:p w14:paraId="5FA556BA" w14:textId="77777777" w:rsidR="00733DD6" w:rsidRPr="00AD715C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64FD0246" w14:textId="77777777" w:rsidR="00733DD6" w:rsidRPr="00AD715C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Uzevši u razmatranje gore pomenutu žalbu</w:t>
      </w:r>
      <w:r w:rsidRPr="00AD715C">
        <w:rPr>
          <w:rFonts w:ascii="Arial" w:hAnsi="Arial" w:cs="Arial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sz w:val="22"/>
          <w:szCs w:val="22"/>
          <w:lang w:val="sr-Latn-RS"/>
        </w:rPr>
        <w:t xml:space="preserve">predstavljenu u skladu sa Zajedničkom Akcijom Saveta </w:t>
      </w:r>
      <w:r w:rsidRPr="0059606F">
        <w:rPr>
          <w:rFonts w:ascii="Arial" w:hAnsi="Arial" w:cs="Arial"/>
          <w:sz w:val="22"/>
          <w:szCs w:val="22"/>
          <w:lang w:val="sr-Latn-RS"/>
        </w:rPr>
        <w:t xml:space="preserve">2008/124/CFSP </w:t>
      </w:r>
      <w:r>
        <w:rPr>
          <w:rFonts w:ascii="Arial" w:hAnsi="Arial" w:cs="Arial"/>
          <w:sz w:val="22"/>
          <w:szCs w:val="22"/>
          <w:lang w:val="sr-Latn-RS"/>
        </w:rPr>
        <w:t>koja datira od 0</w:t>
      </w:r>
      <w:r w:rsidRPr="0059606F">
        <w:rPr>
          <w:rFonts w:ascii="Arial" w:hAnsi="Arial" w:cs="Arial"/>
          <w:sz w:val="22"/>
          <w:szCs w:val="22"/>
          <w:lang w:val="sr-Latn-RS"/>
        </w:rPr>
        <w:t>4</w:t>
      </w:r>
      <w:r>
        <w:rPr>
          <w:rFonts w:ascii="Arial" w:hAnsi="Arial" w:cs="Arial"/>
          <w:sz w:val="22"/>
          <w:szCs w:val="22"/>
          <w:lang w:val="sr-Latn-RS"/>
        </w:rPr>
        <w:t>. februara</w:t>
      </w:r>
      <w:r w:rsidRPr="0059606F">
        <w:rPr>
          <w:rFonts w:ascii="Arial" w:hAnsi="Arial" w:cs="Arial"/>
          <w:sz w:val="22"/>
          <w:szCs w:val="22"/>
          <w:lang w:val="sr-Latn-RS"/>
        </w:rPr>
        <w:t xml:space="preserve"> 2008</w:t>
      </w:r>
      <w:r>
        <w:rPr>
          <w:rFonts w:ascii="Arial" w:hAnsi="Arial" w:cs="Arial"/>
          <w:sz w:val="22"/>
          <w:szCs w:val="22"/>
          <w:lang w:val="sr-Latn-RS"/>
        </w:rPr>
        <w:t>. godine</w:t>
      </w:r>
      <w:r w:rsidRPr="0059606F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F25573">
        <w:rPr>
          <w:rFonts w:ascii="Arial" w:hAnsi="Arial" w:cs="Arial"/>
          <w:sz w:val="22"/>
          <w:szCs w:val="22"/>
          <w:lang w:val="sr-Latn-RS"/>
        </w:rPr>
        <w:t xml:space="preserve">EULEX-ovim </w:t>
      </w:r>
      <w:r>
        <w:rPr>
          <w:rFonts w:ascii="Arial" w:hAnsi="Arial" w:cs="Arial"/>
          <w:sz w:val="22"/>
          <w:szCs w:val="22"/>
          <w:lang w:val="sr-Latn-RS"/>
        </w:rPr>
        <w:t>K</w:t>
      </w:r>
      <w:r w:rsidRPr="00F25573">
        <w:rPr>
          <w:rFonts w:ascii="Arial" w:hAnsi="Arial" w:cs="Arial"/>
          <w:sz w:val="22"/>
          <w:szCs w:val="22"/>
          <w:lang w:val="sr-Latn-RS"/>
        </w:rPr>
        <w:t xml:space="preserve">onceptom odgovornosti koji datira od 29. oktobra 2009. god. o osnivanju </w:t>
      </w:r>
      <w:r>
        <w:rPr>
          <w:rFonts w:ascii="Arial" w:hAnsi="Arial" w:cs="Arial"/>
          <w:sz w:val="22"/>
          <w:szCs w:val="22"/>
          <w:lang w:val="sr-Latn-RS"/>
        </w:rPr>
        <w:t>K</w:t>
      </w:r>
      <w:r w:rsidRPr="00F25573">
        <w:rPr>
          <w:rFonts w:ascii="Arial" w:hAnsi="Arial" w:cs="Arial"/>
          <w:sz w:val="22"/>
          <w:szCs w:val="22"/>
          <w:lang w:val="sr-Latn-RS"/>
        </w:rPr>
        <w:t xml:space="preserve">omisije za razmatranje ljudskih prava i </w:t>
      </w:r>
      <w:r>
        <w:rPr>
          <w:rFonts w:ascii="Arial" w:hAnsi="Arial" w:cs="Arial"/>
          <w:sz w:val="22"/>
          <w:szCs w:val="22"/>
          <w:lang w:val="sr-Latn-RS"/>
        </w:rPr>
        <w:t>P</w:t>
      </w:r>
      <w:r w:rsidRPr="00F25573">
        <w:rPr>
          <w:rFonts w:ascii="Arial" w:hAnsi="Arial" w:cs="Arial"/>
          <w:sz w:val="22"/>
          <w:szCs w:val="22"/>
          <w:lang w:val="sr-Latn-RS"/>
        </w:rPr>
        <w:t xml:space="preserve">ravilnika o radu Komisije </w:t>
      </w:r>
      <w:r>
        <w:rPr>
          <w:rFonts w:ascii="Arial" w:hAnsi="Arial" w:cs="Arial"/>
          <w:sz w:val="22"/>
          <w:szCs w:val="22"/>
          <w:lang w:val="sr-Latn-RS"/>
        </w:rPr>
        <w:t xml:space="preserve">prema poslednjim izmenama </w:t>
      </w:r>
      <w:r w:rsidRPr="00F25573">
        <w:rPr>
          <w:rFonts w:ascii="Arial" w:hAnsi="Arial" w:cs="Arial"/>
          <w:sz w:val="22"/>
          <w:szCs w:val="22"/>
          <w:lang w:val="sr-Latn-RS"/>
        </w:rPr>
        <w:t xml:space="preserve">od </w:t>
      </w:r>
      <w:r>
        <w:rPr>
          <w:rFonts w:ascii="Arial" w:hAnsi="Arial" w:cs="Arial"/>
          <w:sz w:val="22"/>
          <w:szCs w:val="22"/>
          <w:lang w:val="sr-Latn-RS"/>
        </w:rPr>
        <w:t>15</w:t>
      </w:r>
      <w:r w:rsidRPr="00F25573">
        <w:rPr>
          <w:rFonts w:ascii="Arial" w:hAnsi="Arial" w:cs="Arial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sz w:val="22"/>
          <w:szCs w:val="22"/>
          <w:lang w:val="sr-Latn-RS"/>
        </w:rPr>
        <w:t>januara</w:t>
      </w:r>
      <w:r w:rsidRPr="00F25573">
        <w:rPr>
          <w:rFonts w:ascii="Arial" w:hAnsi="Arial" w:cs="Arial"/>
          <w:sz w:val="22"/>
          <w:szCs w:val="22"/>
          <w:lang w:val="sr-Latn-RS"/>
        </w:rPr>
        <w:t xml:space="preserve"> 201</w:t>
      </w:r>
      <w:r>
        <w:rPr>
          <w:rFonts w:ascii="Arial" w:hAnsi="Arial" w:cs="Arial"/>
          <w:sz w:val="22"/>
          <w:szCs w:val="22"/>
          <w:lang w:val="sr-Latn-RS"/>
        </w:rPr>
        <w:t>3</w:t>
      </w:r>
      <w:r w:rsidRPr="00F25573">
        <w:rPr>
          <w:rFonts w:ascii="Arial" w:hAnsi="Arial" w:cs="Arial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sz w:val="22"/>
          <w:szCs w:val="22"/>
          <w:lang w:val="sr-Latn-RS"/>
        </w:rPr>
        <w:t>g</w:t>
      </w:r>
      <w:r w:rsidRPr="00F25573">
        <w:rPr>
          <w:rFonts w:ascii="Arial" w:hAnsi="Arial" w:cs="Arial"/>
          <w:sz w:val="22"/>
          <w:szCs w:val="22"/>
          <w:lang w:val="sr-Latn-RS"/>
        </w:rPr>
        <w:t>od</w:t>
      </w:r>
      <w:r>
        <w:rPr>
          <w:rFonts w:ascii="Arial" w:hAnsi="Arial" w:cs="Arial"/>
          <w:sz w:val="22"/>
          <w:szCs w:val="22"/>
          <w:lang w:val="sr-Latn-RS"/>
        </w:rPr>
        <w:t>ine</w:t>
      </w:r>
      <w:r w:rsidRPr="00AD715C">
        <w:rPr>
          <w:rFonts w:ascii="Arial" w:hAnsi="Arial" w:cs="Arial"/>
          <w:sz w:val="22"/>
          <w:szCs w:val="22"/>
          <w:lang w:val="sr-Latn-RS"/>
        </w:rPr>
        <w:t>,</w:t>
      </w:r>
    </w:p>
    <w:p w14:paraId="594D1610" w14:textId="77777777" w:rsidR="00733DD6" w:rsidRPr="00AD715C" w:rsidRDefault="00733DD6" w:rsidP="00733DD6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5DD78E41" w14:textId="4A2149A2" w:rsidR="00766B4B" w:rsidRPr="00733DD6" w:rsidRDefault="00733DD6" w:rsidP="00DE62F5">
      <w:pPr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Nakon većanja</w:t>
      </w:r>
      <w:r w:rsidRPr="00AD715C">
        <w:rPr>
          <w:rFonts w:ascii="Arial" w:hAnsi="Arial" w:cs="Arial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sz w:val="22"/>
          <w:szCs w:val="22"/>
          <w:lang w:val="sr-Latn-RS"/>
        </w:rPr>
        <w:t>odlučila sledeće</w:t>
      </w:r>
      <w:r w:rsidR="00766B4B" w:rsidRPr="00733DD6">
        <w:rPr>
          <w:rFonts w:ascii="Arial" w:hAnsi="Arial" w:cs="Arial"/>
          <w:sz w:val="22"/>
          <w:szCs w:val="22"/>
          <w:lang w:val="sr-Latn-RS"/>
        </w:rPr>
        <w:t>:</w:t>
      </w:r>
    </w:p>
    <w:p w14:paraId="31792BF4" w14:textId="77777777" w:rsidR="00766B4B" w:rsidRPr="00733DD6" w:rsidRDefault="00766B4B" w:rsidP="00DE62F5">
      <w:pPr>
        <w:rPr>
          <w:sz w:val="22"/>
          <w:szCs w:val="22"/>
          <w:lang w:val="sr-Latn-RS"/>
        </w:rPr>
      </w:pPr>
    </w:p>
    <w:p w14:paraId="10980F67" w14:textId="77777777" w:rsidR="00766B4B" w:rsidRPr="00733DD6" w:rsidRDefault="00766B4B" w:rsidP="00DE62F5">
      <w:pPr>
        <w:rPr>
          <w:sz w:val="22"/>
          <w:szCs w:val="22"/>
          <w:lang w:val="sr-Latn-RS"/>
        </w:rPr>
      </w:pPr>
    </w:p>
    <w:p w14:paraId="34939B24" w14:textId="77777777" w:rsidR="00074CEE" w:rsidRPr="00733DD6" w:rsidRDefault="00074CEE" w:rsidP="00DE62F5">
      <w:pPr>
        <w:rPr>
          <w:sz w:val="22"/>
          <w:szCs w:val="22"/>
          <w:lang w:val="sr-Latn-RS"/>
        </w:rPr>
      </w:pPr>
    </w:p>
    <w:p w14:paraId="1DB37AD0" w14:textId="1F7D6E70" w:rsidR="00766B4B" w:rsidRPr="00733DD6" w:rsidRDefault="00766B4B" w:rsidP="00FA78D8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  <w:r w:rsidRPr="00733DD6">
        <w:rPr>
          <w:rFonts w:ascii="Arial" w:hAnsi="Arial" w:cs="Arial"/>
          <w:b/>
          <w:bCs/>
          <w:sz w:val="22"/>
          <w:szCs w:val="22"/>
          <w:lang w:val="sr-Latn-RS"/>
        </w:rPr>
        <w:t>I.</w:t>
      </w:r>
      <w:r w:rsidRPr="00733DD6">
        <w:rPr>
          <w:rFonts w:ascii="Arial" w:hAnsi="Arial" w:cs="Arial"/>
          <w:b/>
          <w:bCs/>
          <w:sz w:val="22"/>
          <w:szCs w:val="22"/>
          <w:lang w:val="sr-Latn-RS"/>
        </w:rPr>
        <w:tab/>
      </w:r>
      <w:r w:rsidR="00733DD6">
        <w:rPr>
          <w:rFonts w:ascii="Arial" w:hAnsi="Arial" w:cs="Arial"/>
          <w:b/>
          <w:bCs/>
          <w:sz w:val="22"/>
          <w:szCs w:val="22"/>
          <w:lang w:val="sr-Latn-RS"/>
        </w:rPr>
        <w:t xml:space="preserve">ODLUKA KOMISIJE OD </w:t>
      </w:r>
      <w:r w:rsidR="00074CEE" w:rsidRPr="00733DD6">
        <w:rPr>
          <w:rFonts w:ascii="Arial" w:hAnsi="Arial" w:cs="Arial"/>
          <w:b/>
          <w:bCs/>
          <w:sz w:val="22"/>
          <w:szCs w:val="22"/>
          <w:lang w:val="sr-Latn-RS"/>
        </w:rPr>
        <w:t>11</w:t>
      </w:r>
      <w:r w:rsidR="00733DD6">
        <w:rPr>
          <w:rFonts w:ascii="Arial" w:hAnsi="Arial" w:cs="Arial"/>
          <w:b/>
          <w:bCs/>
          <w:sz w:val="22"/>
          <w:szCs w:val="22"/>
          <w:lang w:val="sr-Latn-RS"/>
        </w:rPr>
        <w:t>.</w:t>
      </w:r>
      <w:r w:rsidR="00074CEE" w:rsidRPr="00733DD6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733DD6">
        <w:rPr>
          <w:rFonts w:ascii="Arial" w:hAnsi="Arial" w:cs="Arial"/>
          <w:b/>
          <w:bCs/>
          <w:sz w:val="22"/>
          <w:szCs w:val="22"/>
          <w:lang w:val="sr-Latn-RS"/>
        </w:rPr>
        <w:t>novembra</w:t>
      </w:r>
      <w:r w:rsidR="00074CEE" w:rsidRPr="00733DD6">
        <w:rPr>
          <w:rFonts w:ascii="Arial" w:hAnsi="Arial" w:cs="Arial"/>
          <w:b/>
          <w:bCs/>
          <w:sz w:val="22"/>
          <w:szCs w:val="22"/>
          <w:lang w:val="sr-Latn-RS"/>
        </w:rPr>
        <w:t xml:space="preserve"> 2015</w:t>
      </w:r>
      <w:r w:rsidR="00733DD6">
        <w:rPr>
          <w:rFonts w:ascii="Arial" w:hAnsi="Arial" w:cs="Arial"/>
          <w:b/>
          <w:bCs/>
          <w:sz w:val="22"/>
          <w:szCs w:val="22"/>
          <w:lang w:val="sr-Latn-RS"/>
        </w:rPr>
        <w:t>. god.</w:t>
      </w:r>
    </w:p>
    <w:p w14:paraId="097B4306" w14:textId="77777777" w:rsidR="00766B4B" w:rsidRPr="00733DD6" w:rsidRDefault="00766B4B" w:rsidP="00DE62F5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58C6FF44" w14:textId="14FACAD1" w:rsidR="00766B4B" w:rsidRPr="00733DD6" w:rsidRDefault="0076268A" w:rsidP="00FF6866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ind w:left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Dana </w:t>
      </w:r>
      <w:r w:rsidR="00AC7AAC" w:rsidRPr="00733DD6">
        <w:rPr>
          <w:rFonts w:ascii="Arial" w:hAnsi="Arial" w:cs="Arial"/>
          <w:sz w:val="22"/>
          <w:szCs w:val="22"/>
          <w:lang w:val="sr-Latn-RS"/>
        </w:rPr>
        <w:t>11</w:t>
      </w:r>
      <w:r>
        <w:rPr>
          <w:rFonts w:ascii="Arial" w:hAnsi="Arial" w:cs="Arial"/>
          <w:sz w:val="22"/>
          <w:szCs w:val="22"/>
          <w:lang w:val="sr-Latn-RS"/>
        </w:rPr>
        <w:t>. novembra</w:t>
      </w:r>
      <w:r w:rsidR="00766B4B" w:rsidRPr="00733DD6">
        <w:rPr>
          <w:rFonts w:ascii="Arial" w:hAnsi="Arial" w:cs="Arial"/>
          <w:sz w:val="22"/>
          <w:szCs w:val="22"/>
          <w:lang w:val="sr-Latn-RS"/>
        </w:rPr>
        <w:t xml:space="preserve"> 2015</w:t>
      </w:r>
      <w:r>
        <w:rPr>
          <w:rFonts w:ascii="Arial" w:hAnsi="Arial" w:cs="Arial"/>
          <w:sz w:val="22"/>
          <w:szCs w:val="22"/>
          <w:lang w:val="sr-Latn-RS"/>
        </w:rPr>
        <w:t>. godine</w:t>
      </w:r>
      <w:r w:rsidR="00766B4B" w:rsidRPr="00733DD6">
        <w:rPr>
          <w:rFonts w:ascii="Arial" w:hAnsi="Arial" w:cs="Arial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sz w:val="22"/>
          <w:szCs w:val="22"/>
          <w:lang w:val="sr-Latn-RS"/>
        </w:rPr>
        <w:t xml:space="preserve">komisija je donela odluku u vezi žalbe koju su žalioci podneli protiv </w:t>
      </w:r>
      <w:r w:rsidR="00766B4B" w:rsidRPr="00733DD6">
        <w:rPr>
          <w:rFonts w:ascii="Arial" w:hAnsi="Arial" w:cs="Arial"/>
          <w:sz w:val="22"/>
          <w:szCs w:val="22"/>
          <w:lang w:val="sr-Latn-RS"/>
        </w:rPr>
        <w:t>EULEX</w:t>
      </w:r>
      <w:r>
        <w:rPr>
          <w:rFonts w:ascii="Arial" w:hAnsi="Arial" w:cs="Arial"/>
          <w:sz w:val="22"/>
          <w:szCs w:val="22"/>
          <w:lang w:val="sr-Latn-RS"/>
        </w:rPr>
        <w:t>-a</w:t>
      </w:r>
      <w:r w:rsidR="00766B4B" w:rsidRPr="00733DD6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a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ujedno je i dala određen broj preporuka </w:t>
      </w:r>
      <w:r>
        <w:rPr>
          <w:rFonts w:ascii="Arial" w:hAnsi="Arial" w:cs="Arial"/>
          <w:iCs/>
          <w:sz w:val="22"/>
          <w:szCs w:val="22"/>
          <w:lang w:val="sr-Latn-RS"/>
        </w:rPr>
        <w:t xml:space="preserve">šefu misije </w:t>
      </w:r>
      <w:r w:rsidR="00766B4B" w:rsidRPr="00733DD6">
        <w:rPr>
          <w:rFonts w:ascii="Arial" w:hAnsi="Arial" w:cs="Arial"/>
          <w:iCs/>
          <w:sz w:val="22"/>
          <w:szCs w:val="22"/>
          <w:lang w:val="sr-Latn-RS"/>
        </w:rPr>
        <w:t>(</w:t>
      </w:r>
      <w:r>
        <w:rPr>
          <w:rFonts w:ascii="Arial" w:hAnsi="Arial" w:cs="Arial"/>
          <w:iCs/>
          <w:sz w:val="22"/>
          <w:szCs w:val="22"/>
          <w:lang w:val="sr-Latn-RS"/>
        </w:rPr>
        <w:t>čitaj: ŠM</w:t>
      </w:r>
      <w:r w:rsidR="00766B4B" w:rsidRPr="00733DD6">
        <w:rPr>
          <w:rFonts w:ascii="Arial" w:hAnsi="Arial" w:cs="Arial"/>
          <w:iCs/>
          <w:sz w:val="22"/>
          <w:szCs w:val="22"/>
          <w:lang w:val="sr-Latn-RS"/>
        </w:rPr>
        <w:t xml:space="preserve">) </w:t>
      </w:r>
      <w:r>
        <w:rPr>
          <w:rFonts w:ascii="Arial" w:hAnsi="Arial" w:cs="Arial"/>
          <w:iCs/>
          <w:sz w:val="22"/>
          <w:szCs w:val="22"/>
          <w:lang w:val="sr-Latn-RS"/>
        </w:rPr>
        <w:t xml:space="preserve">u skladu sa pravilom </w:t>
      </w:r>
      <w:r w:rsidR="00766B4B" w:rsidRPr="00733DD6">
        <w:rPr>
          <w:rFonts w:ascii="Arial" w:hAnsi="Arial" w:cs="Arial"/>
          <w:iCs/>
          <w:sz w:val="22"/>
          <w:szCs w:val="22"/>
          <w:lang w:val="sr-Latn-RS"/>
        </w:rPr>
        <w:t>34</w:t>
      </w:r>
      <w:r>
        <w:rPr>
          <w:rFonts w:ascii="Arial" w:hAnsi="Arial" w:cs="Arial"/>
          <w:iCs/>
          <w:sz w:val="22"/>
          <w:szCs w:val="22"/>
          <w:lang w:val="sr-Latn-RS"/>
        </w:rPr>
        <w:t>.</w:t>
      </w:r>
      <w:r w:rsidR="00766B4B" w:rsidRPr="00733DD6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pravilnika o radu</w:t>
      </w:r>
      <w:r w:rsidR="00A81369" w:rsidRPr="00733DD6">
        <w:rPr>
          <w:rFonts w:ascii="Arial" w:hAnsi="Arial" w:cs="Arial"/>
          <w:iCs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iCs/>
          <w:sz w:val="22"/>
          <w:szCs w:val="22"/>
          <w:lang w:val="sr-Latn-RS"/>
        </w:rPr>
        <w:t>U relevantnim delovima odluke navodi se sledeće</w:t>
      </w:r>
      <w:r w:rsidR="00766B4B" w:rsidRPr="00733DD6">
        <w:rPr>
          <w:rFonts w:ascii="Arial" w:hAnsi="Arial" w:cs="Arial"/>
          <w:iCs/>
          <w:sz w:val="22"/>
          <w:szCs w:val="22"/>
          <w:lang w:val="sr-Latn-RS"/>
        </w:rPr>
        <w:t xml:space="preserve">:  </w:t>
      </w:r>
    </w:p>
    <w:p w14:paraId="653BB57C" w14:textId="77777777" w:rsidR="00766B4B" w:rsidRPr="00733DD6" w:rsidRDefault="00766B4B" w:rsidP="007C66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3EAE3176" w14:textId="77777777" w:rsidR="00766B4B" w:rsidRPr="00733DD6" w:rsidRDefault="00766B4B" w:rsidP="004C335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3BAC466C" w14:textId="77777777" w:rsidR="0093634D" w:rsidRPr="00733DD6" w:rsidRDefault="0093634D" w:rsidP="00FF686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5B166CCF" w14:textId="77777777" w:rsidR="0093634D" w:rsidRPr="00733DD6" w:rsidRDefault="0093634D" w:rsidP="00FF686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0659174C" w14:textId="4DEE7EEA" w:rsidR="00766B4B" w:rsidRPr="00631850" w:rsidRDefault="00DE7418" w:rsidP="00FF686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631850">
        <w:rPr>
          <w:rFonts w:ascii="Arial" w:hAnsi="Arial" w:cs="Arial"/>
          <w:sz w:val="20"/>
          <w:szCs w:val="20"/>
          <w:lang w:val="sr-Latn-RS"/>
        </w:rPr>
        <w:t>”</w:t>
      </w:r>
      <w:r w:rsidR="0076268A" w:rsidRPr="00631850">
        <w:rPr>
          <w:rFonts w:ascii="Arial" w:hAnsi="Arial" w:cs="Arial"/>
          <w:sz w:val="20"/>
          <w:szCs w:val="20"/>
          <w:lang w:val="sr-Latn-RS"/>
        </w:rPr>
        <w:t>KOMISIJA</w:t>
      </w:r>
      <w:r w:rsidR="00766B4B" w:rsidRPr="00631850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76268A" w:rsidRPr="00631850">
        <w:rPr>
          <w:rFonts w:ascii="Arial" w:hAnsi="Arial" w:cs="Arial"/>
          <w:sz w:val="20"/>
          <w:szCs w:val="20"/>
          <w:lang w:val="sr-Latn-RS"/>
        </w:rPr>
        <w:t>JEDNOGLASNO</w:t>
      </w:r>
      <w:r w:rsidR="00766B4B" w:rsidRPr="00631850">
        <w:rPr>
          <w:rFonts w:ascii="Arial" w:hAnsi="Arial" w:cs="Arial"/>
          <w:b/>
          <w:sz w:val="20"/>
          <w:szCs w:val="20"/>
          <w:lang w:val="sr-Latn-RS"/>
        </w:rPr>
        <w:t>,</w:t>
      </w:r>
    </w:p>
    <w:p w14:paraId="22DF66C6" w14:textId="77777777" w:rsidR="00766B4B" w:rsidRPr="00631850" w:rsidRDefault="00766B4B" w:rsidP="00FF686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15CA7F92" w14:textId="77777777" w:rsidR="0076268A" w:rsidRPr="00631850" w:rsidRDefault="0076268A" w:rsidP="0076268A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0"/>
          <w:szCs w:val="20"/>
          <w:lang w:val="sr-Latn-RS"/>
        </w:rPr>
      </w:pPr>
      <w:r w:rsidRPr="00631850">
        <w:rPr>
          <w:rFonts w:ascii="Arial" w:hAnsi="Arial" w:cs="Arial"/>
          <w:bCs/>
          <w:i/>
          <w:sz w:val="20"/>
          <w:szCs w:val="20"/>
          <w:lang w:val="sr-Latn-RS"/>
        </w:rPr>
        <w:t xml:space="preserve">Proglašava </w:t>
      </w:r>
      <w:r w:rsidRPr="00631850">
        <w:rPr>
          <w:rFonts w:ascii="Arial" w:hAnsi="Arial" w:cs="Arial"/>
          <w:bCs/>
          <w:sz w:val="20"/>
          <w:szCs w:val="20"/>
          <w:lang w:val="sr-Latn-RS"/>
        </w:rPr>
        <w:t xml:space="preserve">žalbe shodno člana 3. date Konvencije neprihvatljivim zbog očite </w:t>
      </w:r>
      <w:proofErr w:type="spellStart"/>
      <w:r w:rsidRPr="00631850">
        <w:rPr>
          <w:rFonts w:ascii="Arial" w:hAnsi="Arial" w:cs="Arial"/>
          <w:bCs/>
          <w:sz w:val="20"/>
          <w:szCs w:val="20"/>
          <w:lang w:val="sr-Latn-RS"/>
        </w:rPr>
        <w:t>neosnovanosti</w:t>
      </w:r>
      <w:proofErr w:type="spellEnd"/>
      <w:r w:rsidRPr="00631850">
        <w:rPr>
          <w:rFonts w:ascii="Arial" w:hAnsi="Arial" w:cs="Arial"/>
          <w:bCs/>
          <w:sz w:val="20"/>
          <w:szCs w:val="20"/>
          <w:lang w:val="sr-Latn-RS"/>
        </w:rPr>
        <w:t>;</w:t>
      </w:r>
    </w:p>
    <w:p w14:paraId="148CC78D" w14:textId="77777777" w:rsidR="0076268A" w:rsidRPr="00631850" w:rsidRDefault="0076268A" w:rsidP="0076268A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77D038F2" w14:textId="77777777" w:rsidR="0076268A" w:rsidRPr="00631850" w:rsidRDefault="0076268A" w:rsidP="0076268A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631850">
        <w:rPr>
          <w:rFonts w:ascii="Arial" w:hAnsi="Arial" w:cs="Arial"/>
          <w:i/>
          <w:sz w:val="20"/>
          <w:szCs w:val="20"/>
          <w:lang w:val="sr-Latn-RS"/>
        </w:rPr>
        <w:t xml:space="preserve">Zaključuje </w:t>
      </w:r>
      <w:r w:rsidRPr="00631850">
        <w:rPr>
          <w:rFonts w:ascii="Arial" w:hAnsi="Arial" w:cs="Arial"/>
          <w:sz w:val="20"/>
          <w:szCs w:val="20"/>
          <w:lang w:val="sr-Latn-RS"/>
        </w:rPr>
        <w:t>da nije došlo do povrede člana 8. date Konvencije;</w:t>
      </w:r>
    </w:p>
    <w:p w14:paraId="0A259C1F" w14:textId="77777777" w:rsidR="0076268A" w:rsidRPr="00631850" w:rsidRDefault="0076268A" w:rsidP="0076268A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</w:p>
    <w:p w14:paraId="5FE2FCA5" w14:textId="77777777" w:rsidR="0076268A" w:rsidRPr="00631850" w:rsidRDefault="0076268A" w:rsidP="0076268A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  <w:r w:rsidRPr="00631850">
        <w:rPr>
          <w:rFonts w:ascii="Arial" w:hAnsi="Arial" w:cs="Arial"/>
          <w:i/>
          <w:sz w:val="20"/>
          <w:szCs w:val="20"/>
          <w:lang w:val="sr-Latn-RS"/>
        </w:rPr>
        <w:t xml:space="preserve">Nalazi </w:t>
      </w:r>
      <w:r w:rsidRPr="00631850">
        <w:rPr>
          <w:rFonts w:ascii="Arial" w:hAnsi="Arial" w:cs="Arial"/>
          <w:sz w:val="20"/>
          <w:szCs w:val="20"/>
          <w:lang w:val="sr-Latn-RS"/>
        </w:rPr>
        <w:t>povredu prava pod članom 13. date Konvencije;</w:t>
      </w:r>
    </w:p>
    <w:p w14:paraId="2203264D" w14:textId="77777777" w:rsidR="0076268A" w:rsidRPr="00631850" w:rsidRDefault="0076268A" w:rsidP="0076268A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sr-Latn-RS"/>
        </w:rPr>
      </w:pPr>
    </w:p>
    <w:p w14:paraId="027EE26F" w14:textId="6DE12213" w:rsidR="005F1E75" w:rsidRPr="00631850" w:rsidRDefault="0076268A" w:rsidP="0076268A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r-Latn-RS"/>
        </w:rPr>
      </w:pPr>
      <w:r w:rsidRPr="00631850">
        <w:rPr>
          <w:rFonts w:ascii="Arial" w:hAnsi="Arial" w:cs="Arial"/>
          <w:bCs/>
          <w:i/>
          <w:sz w:val="20"/>
          <w:szCs w:val="20"/>
          <w:lang w:val="sr-Latn-RS"/>
        </w:rPr>
        <w:t xml:space="preserve">Zaključuje </w:t>
      </w:r>
      <w:r w:rsidRPr="00631850">
        <w:rPr>
          <w:rFonts w:ascii="Arial" w:hAnsi="Arial" w:cs="Arial"/>
          <w:bCs/>
          <w:sz w:val="20"/>
          <w:szCs w:val="20"/>
          <w:lang w:val="sr-Latn-RS"/>
        </w:rPr>
        <w:t>da nije neophodno ispitati slučaj pod članom 14. date Konvencije</w:t>
      </w:r>
      <w:r w:rsidR="005F1E75" w:rsidRPr="00631850">
        <w:rPr>
          <w:rFonts w:ascii="Arial" w:hAnsi="Arial" w:cs="Arial"/>
          <w:bCs/>
          <w:sz w:val="20"/>
          <w:szCs w:val="20"/>
          <w:lang w:val="sr-Latn-RS"/>
        </w:rPr>
        <w:t>.</w:t>
      </w:r>
    </w:p>
    <w:p w14:paraId="58C1787E" w14:textId="77777777" w:rsidR="00766B4B" w:rsidRPr="00631850" w:rsidRDefault="00766B4B" w:rsidP="005F1E7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  <w:lang w:val="sr-Latn-RS"/>
        </w:rPr>
      </w:pPr>
    </w:p>
    <w:p w14:paraId="11384E26" w14:textId="77777777" w:rsidR="00766B4B" w:rsidRPr="00631850" w:rsidRDefault="00766B4B" w:rsidP="00FF6866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 w:val="20"/>
          <w:szCs w:val="20"/>
          <w:lang w:val="sr-Latn-RS"/>
        </w:rPr>
      </w:pPr>
    </w:p>
    <w:p w14:paraId="381AC027" w14:textId="21D85C26" w:rsidR="005F1E75" w:rsidRPr="00631850" w:rsidRDefault="0076268A" w:rsidP="005F1E7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iCs/>
          <w:sz w:val="20"/>
          <w:szCs w:val="20"/>
          <w:lang w:val="sr-Latn-RS"/>
        </w:rPr>
      </w:pPr>
      <w:r w:rsidRPr="00631850">
        <w:rPr>
          <w:rFonts w:ascii="Arial" w:hAnsi="Arial" w:cs="Arial"/>
          <w:bCs/>
          <w:iCs/>
          <w:sz w:val="20"/>
          <w:szCs w:val="20"/>
          <w:lang w:val="sr-Latn-RS"/>
        </w:rPr>
        <w:t>i</w:t>
      </w:r>
    </w:p>
    <w:p w14:paraId="754A626B" w14:textId="77777777" w:rsidR="005F1E75" w:rsidRPr="00631850" w:rsidRDefault="005F1E75" w:rsidP="005F1E7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iCs/>
          <w:sz w:val="20"/>
          <w:szCs w:val="20"/>
          <w:lang w:val="sr-Latn-RS"/>
        </w:rPr>
      </w:pPr>
    </w:p>
    <w:p w14:paraId="41AEA34C" w14:textId="77777777" w:rsidR="005F1E75" w:rsidRPr="00631850" w:rsidRDefault="005F1E75" w:rsidP="005F1E7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iCs/>
          <w:sz w:val="20"/>
          <w:szCs w:val="20"/>
          <w:lang w:val="sr-Latn-RS"/>
        </w:rPr>
      </w:pPr>
    </w:p>
    <w:p w14:paraId="2B6068B0" w14:textId="77777777" w:rsidR="00631850" w:rsidRPr="00631850" w:rsidRDefault="00631850" w:rsidP="00631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631850">
        <w:rPr>
          <w:rFonts w:ascii="Arial" w:hAnsi="Arial" w:cs="Arial"/>
          <w:b/>
          <w:bCs/>
          <w:sz w:val="20"/>
          <w:szCs w:val="20"/>
          <w:lang w:val="sr-Latn-RS"/>
        </w:rPr>
        <w:t>IZJAVLJUJE</w:t>
      </w:r>
    </w:p>
    <w:p w14:paraId="2C9CFCFC" w14:textId="77777777" w:rsidR="00631850" w:rsidRPr="00631850" w:rsidRDefault="00631850" w:rsidP="00631850">
      <w:pPr>
        <w:suppressAutoHyphens/>
        <w:autoSpaceDE w:val="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1DA2093E" w14:textId="77777777" w:rsidR="00631850" w:rsidRPr="00631850" w:rsidRDefault="00631850" w:rsidP="00631850">
      <w:pPr>
        <w:suppressAutoHyphens/>
        <w:autoSpaceDE w:val="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6C49641D" w14:textId="77777777" w:rsidR="00631850" w:rsidRPr="00631850" w:rsidRDefault="00631850" w:rsidP="00631850">
      <w:pPr>
        <w:ind w:left="720"/>
        <w:jc w:val="both"/>
        <w:rPr>
          <w:rFonts w:ascii="Arial" w:hAnsi="Arial" w:cs="Arial"/>
          <w:sz w:val="20"/>
          <w:szCs w:val="20"/>
          <w:lang w:val="sr-Latn-RS"/>
        </w:rPr>
      </w:pPr>
      <w:r w:rsidRPr="00631850">
        <w:rPr>
          <w:rFonts w:ascii="Arial" w:hAnsi="Arial" w:cs="Arial"/>
          <w:sz w:val="20"/>
          <w:szCs w:val="20"/>
          <w:lang w:val="sr-Latn-RS"/>
        </w:rPr>
        <w:t xml:space="preserve">Da u smislu svojih gore navedenih nalaza činjenica i prava, Komisija nalazi za prikladnim da predoči preporuke ŠM-u, i stoga </w:t>
      </w:r>
    </w:p>
    <w:p w14:paraId="5692AF82" w14:textId="77777777" w:rsidR="00631850" w:rsidRDefault="00631850" w:rsidP="00631850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5EEC2DD0" w14:textId="77777777" w:rsidR="001F2B3C" w:rsidRPr="00631850" w:rsidRDefault="001F2B3C" w:rsidP="00631850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5463FB8C" w14:textId="77777777" w:rsidR="00631850" w:rsidRPr="00631850" w:rsidRDefault="00631850" w:rsidP="00631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1AB6043A" w14:textId="77777777" w:rsidR="00631850" w:rsidRPr="00631850" w:rsidRDefault="00631850" w:rsidP="00631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  <w:r w:rsidRPr="00631850">
        <w:rPr>
          <w:rFonts w:ascii="Arial" w:hAnsi="Arial" w:cs="Arial"/>
          <w:b/>
          <w:bCs/>
          <w:sz w:val="20"/>
          <w:szCs w:val="20"/>
          <w:lang w:val="sr-Latn-RS"/>
        </w:rPr>
        <w:t xml:space="preserve">PREPORUČUJE SLEDEĆE POPRAVNE POSTUPKE </w:t>
      </w:r>
    </w:p>
    <w:p w14:paraId="53CCDACB" w14:textId="77777777" w:rsidR="00631850" w:rsidRDefault="00631850" w:rsidP="00631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25A66C44" w14:textId="77777777" w:rsidR="001F2B3C" w:rsidRPr="00631850" w:rsidRDefault="001F2B3C" w:rsidP="006318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14:paraId="74F280A6" w14:textId="77777777" w:rsidR="00631850" w:rsidRPr="00631850" w:rsidRDefault="00631850" w:rsidP="00631850">
      <w:pPr>
        <w:ind w:left="709"/>
        <w:jc w:val="both"/>
        <w:rPr>
          <w:rFonts w:ascii="Arial" w:hAnsi="Arial" w:cs="Arial"/>
          <w:sz w:val="20"/>
          <w:szCs w:val="20"/>
          <w:lang w:val="sr-Latn-RS"/>
        </w:rPr>
      </w:pPr>
      <w:r w:rsidRPr="00631850">
        <w:rPr>
          <w:rFonts w:ascii="Arial" w:hAnsi="Arial" w:cs="Arial"/>
          <w:sz w:val="20"/>
          <w:szCs w:val="20"/>
          <w:lang w:val="sr-Latn-RS"/>
        </w:rPr>
        <w:t>a.</w:t>
      </w:r>
      <w:r w:rsidRPr="00631850">
        <w:rPr>
          <w:sz w:val="20"/>
          <w:szCs w:val="20"/>
          <w:lang w:val="sr-Latn-RS"/>
        </w:rPr>
        <w:t xml:space="preserve"> </w:t>
      </w:r>
      <w:r w:rsidRPr="00631850">
        <w:rPr>
          <w:sz w:val="20"/>
          <w:szCs w:val="20"/>
          <w:lang w:val="sr-Latn-RS"/>
        </w:rPr>
        <w:tab/>
      </w:r>
      <w:r w:rsidRPr="00631850">
        <w:rPr>
          <w:rFonts w:ascii="Arial" w:hAnsi="Arial" w:cs="Arial"/>
          <w:sz w:val="20"/>
          <w:szCs w:val="20"/>
          <w:lang w:val="sr-Latn-RS"/>
        </w:rPr>
        <w:t xml:space="preserve">ŠM treba da </w:t>
      </w:r>
      <w:proofErr w:type="spellStart"/>
      <w:r w:rsidRPr="00631850">
        <w:rPr>
          <w:rFonts w:ascii="Arial" w:hAnsi="Arial" w:cs="Arial"/>
          <w:sz w:val="20"/>
          <w:szCs w:val="20"/>
          <w:lang w:val="sr-Latn-RS"/>
        </w:rPr>
        <w:t>dâ</w:t>
      </w:r>
      <w:proofErr w:type="spellEnd"/>
      <w:r w:rsidRPr="00631850">
        <w:rPr>
          <w:rFonts w:ascii="Arial" w:hAnsi="Arial" w:cs="Arial"/>
          <w:sz w:val="20"/>
          <w:szCs w:val="20"/>
          <w:lang w:val="sr-Latn-RS"/>
        </w:rPr>
        <w:t xml:space="preserve"> izjavu kojom priznaje da su okolnosti slučaja dovele do kršenja prava žalilaca što se može pripisati postupcima [i/ili propustima] karakterističnim za EULEX tokom sprovođenja svog izvršnog mandata; </w:t>
      </w:r>
    </w:p>
    <w:p w14:paraId="163E5785" w14:textId="77777777" w:rsidR="00631850" w:rsidRPr="00631850" w:rsidRDefault="00631850" w:rsidP="00631850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14:paraId="711B92BE" w14:textId="31FB5BA9" w:rsidR="00766B4B" w:rsidRPr="00631850" w:rsidRDefault="00631850" w:rsidP="0063185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sz w:val="20"/>
          <w:szCs w:val="20"/>
          <w:lang w:val="sr-Latn-RS"/>
        </w:rPr>
      </w:pPr>
      <w:r w:rsidRPr="00631850">
        <w:rPr>
          <w:rFonts w:ascii="Arial" w:hAnsi="Arial" w:cs="Arial"/>
          <w:sz w:val="20"/>
          <w:szCs w:val="20"/>
          <w:lang w:val="sr-Latn-RS"/>
        </w:rPr>
        <w:t>b.</w:t>
      </w:r>
      <w:r w:rsidRPr="00631850">
        <w:rPr>
          <w:rFonts w:ascii="Arial" w:hAnsi="Arial" w:cs="Arial"/>
          <w:sz w:val="20"/>
          <w:szCs w:val="20"/>
          <w:lang w:val="sr-Latn-RS"/>
        </w:rPr>
        <w:tab/>
        <w:t>ŠM treba da dostavi kopiju ove odluke tužiocima EULEX-a putem relevantnih kanala. Primerak ove odluke će služiti kao informacija tužiocima EULEX-a od opšte prirode njihove obaveze da uključe žrtve u svojim istragama i da obezbede adekvatno obrazloženje za prekid jedne istrage u određenom slučaju</w:t>
      </w:r>
      <w:r w:rsidR="00074CEE" w:rsidRPr="00631850">
        <w:rPr>
          <w:rFonts w:ascii="Arial" w:hAnsi="Arial" w:cs="Arial"/>
          <w:bCs/>
          <w:iCs/>
          <w:sz w:val="20"/>
          <w:szCs w:val="20"/>
          <w:lang w:val="sr-Latn-RS"/>
        </w:rPr>
        <w:t>”</w:t>
      </w:r>
      <w:r w:rsidR="005F1E75" w:rsidRPr="00631850">
        <w:rPr>
          <w:rFonts w:ascii="Arial" w:hAnsi="Arial" w:cs="Arial"/>
          <w:bCs/>
          <w:iCs/>
          <w:sz w:val="20"/>
          <w:szCs w:val="20"/>
          <w:lang w:val="sr-Latn-RS"/>
        </w:rPr>
        <w:t>.</w:t>
      </w:r>
    </w:p>
    <w:p w14:paraId="49D9731E" w14:textId="77777777" w:rsidR="005F1E75" w:rsidRPr="00733DD6" w:rsidRDefault="005F1E75" w:rsidP="005F1E75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0"/>
          <w:szCs w:val="20"/>
          <w:lang w:val="sr-Latn-RS"/>
        </w:rPr>
      </w:pPr>
    </w:p>
    <w:p w14:paraId="7C942F29" w14:textId="77777777" w:rsidR="001F2B3C" w:rsidRPr="00733DD6" w:rsidRDefault="001F2B3C" w:rsidP="004C3355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  <w:lang w:val="sr-Latn-RS"/>
        </w:rPr>
      </w:pPr>
    </w:p>
    <w:p w14:paraId="54A178EB" w14:textId="77777777" w:rsidR="00817E88" w:rsidRPr="00733DD6" w:rsidRDefault="00817E88" w:rsidP="00817E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51A8C023" w14:textId="1D22C666" w:rsidR="007C2BC9" w:rsidRPr="00733DD6" w:rsidRDefault="00631850" w:rsidP="00A22E2E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 w:eastAsia="en-GB"/>
        </w:rPr>
        <w:t xml:space="preserve">Konkretno ova odluka predstavlja jedan uvid u odluku Komisije koja datira od </w:t>
      </w:r>
      <w:r>
        <w:rPr>
          <w:rFonts w:ascii="Arial" w:hAnsi="Arial" w:cs="Arial"/>
          <w:sz w:val="22"/>
          <w:szCs w:val="22"/>
          <w:lang w:val="sr-Latn-RS" w:eastAsia="en-GB"/>
        </w:rPr>
        <w:t>11</w:t>
      </w:r>
      <w:r>
        <w:rPr>
          <w:rFonts w:ascii="Arial" w:hAnsi="Arial" w:cs="Arial"/>
          <w:sz w:val="22"/>
          <w:szCs w:val="22"/>
          <w:lang w:val="sr-Latn-RS" w:eastAsia="en-GB"/>
        </w:rPr>
        <w:t xml:space="preserve">. </w:t>
      </w:r>
      <w:r>
        <w:rPr>
          <w:rFonts w:ascii="Arial" w:hAnsi="Arial" w:cs="Arial"/>
          <w:sz w:val="22"/>
          <w:szCs w:val="22"/>
          <w:lang w:val="sr-Latn-RS" w:eastAsia="en-GB"/>
        </w:rPr>
        <w:t>novembra</w:t>
      </w:r>
      <w:r w:rsidRPr="00E3619E">
        <w:rPr>
          <w:rFonts w:ascii="Arial" w:hAnsi="Arial" w:cs="Arial"/>
          <w:sz w:val="22"/>
          <w:szCs w:val="22"/>
          <w:lang w:val="sr-Latn-RS" w:eastAsia="en-GB"/>
        </w:rPr>
        <w:t xml:space="preserve"> 2015</w:t>
      </w:r>
      <w:r>
        <w:rPr>
          <w:rFonts w:ascii="Arial" w:hAnsi="Arial" w:cs="Arial"/>
          <w:sz w:val="22"/>
          <w:szCs w:val="22"/>
          <w:lang w:val="sr-Latn-RS" w:eastAsia="en-GB"/>
        </w:rPr>
        <w:t>. godine</w:t>
      </w:r>
      <w:r w:rsidRPr="00E3619E">
        <w:rPr>
          <w:rFonts w:ascii="Arial" w:hAnsi="Arial" w:cs="Arial"/>
          <w:sz w:val="22"/>
          <w:szCs w:val="22"/>
          <w:lang w:val="sr-Latn-RS" w:eastAsia="en-GB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en-GB"/>
        </w:rPr>
        <w:t>i u preporuke koje su u istoj date</w:t>
      </w:r>
      <w:r w:rsidR="00766B4B" w:rsidRPr="00733DD6">
        <w:rPr>
          <w:rFonts w:ascii="Arial" w:hAnsi="Arial" w:cs="Arial"/>
          <w:sz w:val="22"/>
          <w:szCs w:val="22"/>
          <w:lang w:val="sr-Latn-RS" w:eastAsia="en-GB"/>
        </w:rPr>
        <w:t xml:space="preserve">. </w:t>
      </w:r>
    </w:p>
    <w:p w14:paraId="51DFE6B7" w14:textId="77777777" w:rsidR="007C2BC9" w:rsidRPr="00733DD6" w:rsidRDefault="007C2BC9" w:rsidP="007C2B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15A2D8D1" w14:textId="6B0C7C02" w:rsidR="00766B4B" w:rsidRPr="00733DD6" w:rsidRDefault="00631850" w:rsidP="00A22E2E">
      <w:pPr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709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  <w:r w:rsidRPr="00D23102">
        <w:rPr>
          <w:rFonts w:ascii="Arial" w:hAnsi="Arial" w:cs="Arial"/>
          <w:sz w:val="22"/>
          <w:szCs w:val="22"/>
          <w:lang w:val="sr-Latn-RS" w:eastAsia="en-GB"/>
        </w:rPr>
        <w:t>Mogu</w:t>
      </w:r>
      <w:r w:rsidRPr="00D23102">
        <w:rPr>
          <w:rFonts w:ascii="Arial" w:hAnsi="Arial" w:cs="Arial"/>
          <w:bCs/>
          <w:sz w:val="22"/>
          <w:szCs w:val="22"/>
          <w:lang w:val="sr-Latn-RS"/>
        </w:rPr>
        <w:t>ćnost i ovlašćenje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en-GB"/>
        </w:rPr>
        <w:t xml:space="preserve">Komisije da prati svoje odluke i preporuke je navedena u pravilu </w:t>
      </w:r>
      <w:r w:rsidRPr="00D23102">
        <w:rPr>
          <w:rFonts w:ascii="Arial" w:hAnsi="Arial" w:cs="Arial"/>
          <w:sz w:val="22"/>
          <w:szCs w:val="22"/>
          <w:lang w:val="sr-Latn-RS" w:eastAsia="en-GB"/>
        </w:rPr>
        <w:t>45</w:t>
      </w:r>
      <w:r>
        <w:rPr>
          <w:rFonts w:ascii="Arial" w:hAnsi="Arial" w:cs="Arial"/>
          <w:sz w:val="22"/>
          <w:szCs w:val="22"/>
          <w:lang w:val="sr-Latn-RS" w:eastAsia="en-GB"/>
        </w:rPr>
        <w:t>.</w:t>
      </w:r>
      <w:r w:rsidRPr="00D23102">
        <w:rPr>
          <w:rFonts w:ascii="Arial" w:hAnsi="Arial" w:cs="Arial"/>
          <w:sz w:val="22"/>
          <w:szCs w:val="22"/>
          <w:lang w:val="sr-Latn-RS" w:eastAsia="en-GB"/>
        </w:rPr>
        <w:t xml:space="preserve"> </w:t>
      </w:r>
      <w:r w:rsidRPr="00D23102">
        <w:rPr>
          <w:rFonts w:ascii="Arial" w:hAnsi="Arial" w:cs="Arial"/>
          <w:i/>
          <w:sz w:val="22"/>
          <w:szCs w:val="22"/>
          <w:lang w:val="sr-Latn-RS" w:eastAsia="en-GB"/>
        </w:rPr>
        <w:t>bis</w:t>
      </w:r>
      <w:r w:rsidRPr="00D23102">
        <w:rPr>
          <w:rFonts w:ascii="Arial" w:hAnsi="Arial" w:cs="Arial"/>
          <w:sz w:val="22"/>
          <w:szCs w:val="22"/>
          <w:lang w:val="sr-Latn-RS" w:eastAsia="en-GB"/>
        </w:rPr>
        <w:t xml:space="preserve"> </w:t>
      </w:r>
      <w:r>
        <w:rPr>
          <w:rFonts w:ascii="Arial" w:hAnsi="Arial" w:cs="Arial"/>
          <w:sz w:val="22"/>
          <w:szCs w:val="22"/>
          <w:lang w:val="sr-Latn-RS" w:eastAsia="en-GB"/>
        </w:rPr>
        <w:t xml:space="preserve">u pravilniku o radu Komisije </w:t>
      </w:r>
      <w:r w:rsidRPr="00D23102">
        <w:rPr>
          <w:rFonts w:ascii="Arial" w:hAnsi="Arial" w:cs="Arial"/>
          <w:sz w:val="22"/>
          <w:szCs w:val="22"/>
          <w:lang w:val="sr-Latn-RS" w:eastAsia="en-GB"/>
        </w:rPr>
        <w:t>(</w:t>
      </w:r>
      <w:r>
        <w:rPr>
          <w:rFonts w:ascii="Arial" w:hAnsi="Arial" w:cs="Arial"/>
          <w:sz w:val="22"/>
          <w:szCs w:val="22"/>
          <w:lang w:val="sr-Latn-RS" w:eastAsia="en-GB"/>
        </w:rPr>
        <w:t>vidi npr</w:t>
      </w:r>
      <w:r w:rsidRPr="00D23102">
        <w:rPr>
          <w:rFonts w:ascii="Arial" w:hAnsi="Arial" w:cs="Arial"/>
          <w:sz w:val="22"/>
          <w:szCs w:val="22"/>
          <w:lang w:val="sr-Latn-RS" w:eastAsia="en-GB"/>
        </w:rPr>
        <w:t xml:space="preserve">. </w:t>
      </w:r>
      <w:r>
        <w:rPr>
          <w:rFonts w:ascii="Arial" w:hAnsi="Arial" w:cs="Arial"/>
          <w:sz w:val="22"/>
          <w:szCs w:val="22"/>
          <w:lang w:val="sr-Latn-RS" w:eastAsia="en-GB"/>
        </w:rPr>
        <w:t xml:space="preserve">preporuke o sprovođenju preporuka u </w:t>
      </w:r>
      <w:hyperlink r:id="rId8" w:history="1">
        <w:r w:rsidRPr="00631850">
          <w:rPr>
            <w:rStyle w:val="Hyperlink"/>
            <w:rFonts w:ascii="Arial" w:hAnsi="Arial" w:cs="Arial"/>
            <w:i/>
            <w:sz w:val="22"/>
            <w:szCs w:val="22"/>
            <w:lang w:val="sr-Latn-RS" w:eastAsia="en-GB"/>
          </w:rPr>
          <w:t>W proti</w:t>
        </w:r>
        <w:r w:rsidRPr="00631850">
          <w:rPr>
            <w:rStyle w:val="Hyperlink"/>
            <w:rFonts w:ascii="Arial" w:hAnsi="Arial" w:cs="Arial"/>
            <w:i/>
            <w:sz w:val="22"/>
            <w:szCs w:val="22"/>
            <w:lang w:val="sr-Latn-RS" w:eastAsia="en-GB"/>
          </w:rPr>
          <w:t>v</w:t>
        </w:r>
        <w:r w:rsidRPr="00631850">
          <w:rPr>
            <w:rStyle w:val="Hyperlink"/>
            <w:rFonts w:ascii="Arial" w:hAnsi="Arial" w:cs="Arial"/>
            <w:i/>
            <w:sz w:val="22"/>
            <w:szCs w:val="22"/>
            <w:lang w:val="sr-Latn-RS" w:eastAsia="en-GB"/>
          </w:rPr>
          <w:t xml:space="preserve"> EULEX-a</w:t>
        </w:r>
      </w:hyperlink>
      <w:r w:rsidRPr="00D23102">
        <w:rPr>
          <w:rFonts w:ascii="Arial" w:hAnsi="Arial" w:cs="Arial"/>
          <w:sz w:val="22"/>
          <w:szCs w:val="22"/>
          <w:lang w:val="sr-Latn-RS" w:eastAsia="en-GB"/>
        </w:rPr>
        <w:t xml:space="preserve">, 2011-07, </w:t>
      </w:r>
      <w:r>
        <w:rPr>
          <w:rFonts w:ascii="Arial" w:hAnsi="Arial" w:cs="Arial"/>
          <w:sz w:val="22"/>
          <w:szCs w:val="22"/>
          <w:lang w:val="sr-Latn-RS" w:eastAsia="en-GB"/>
        </w:rPr>
        <w:t xml:space="preserve">od </w:t>
      </w:r>
      <w:r w:rsidRPr="00D23102">
        <w:rPr>
          <w:rFonts w:ascii="Arial" w:hAnsi="Arial" w:cs="Arial"/>
          <w:sz w:val="22"/>
          <w:szCs w:val="22"/>
          <w:lang w:val="sr-Latn-RS" w:eastAsia="en-GB"/>
        </w:rPr>
        <w:t>26</w:t>
      </w:r>
      <w:r>
        <w:rPr>
          <w:rFonts w:ascii="Arial" w:hAnsi="Arial" w:cs="Arial"/>
          <w:sz w:val="22"/>
          <w:szCs w:val="22"/>
          <w:lang w:val="sr-Latn-RS" w:eastAsia="en-GB"/>
        </w:rPr>
        <w:t>. avgusta</w:t>
      </w:r>
      <w:r w:rsidRPr="00D23102">
        <w:rPr>
          <w:rFonts w:ascii="Arial" w:hAnsi="Arial" w:cs="Arial"/>
          <w:sz w:val="22"/>
          <w:szCs w:val="22"/>
          <w:lang w:val="sr-Latn-RS" w:eastAsia="en-GB"/>
        </w:rPr>
        <w:t xml:space="preserve"> 2014</w:t>
      </w:r>
      <w:r>
        <w:rPr>
          <w:rFonts w:ascii="Arial" w:hAnsi="Arial" w:cs="Arial"/>
          <w:sz w:val="22"/>
          <w:szCs w:val="22"/>
          <w:lang w:val="sr-Latn-RS" w:eastAsia="en-GB"/>
        </w:rPr>
        <w:t>. god</w:t>
      </w:r>
      <w:r w:rsidR="00766B4B" w:rsidRPr="00733DD6">
        <w:rPr>
          <w:rFonts w:ascii="Arial" w:hAnsi="Arial" w:cs="Arial"/>
          <w:sz w:val="22"/>
          <w:szCs w:val="22"/>
          <w:lang w:val="sr-Latn-RS" w:eastAsia="en-GB"/>
        </w:rPr>
        <w:t xml:space="preserve">; </w:t>
      </w:r>
      <w:hyperlink r:id="rId9" w:history="1">
        <w:proofErr w:type="spellStart"/>
        <w:r w:rsidR="005F1E75" w:rsidRPr="00631850">
          <w:rPr>
            <w:rStyle w:val="Hyperlink"/>
            <w:rFonts w:ascii="Arial" w:hAnsi="Arial" w:cs="Arial"/>
            <w:i/>
            <w:sz w:val="22"/>
            <w:szCs w:val="22"/>
            <w:lang w:val="sr-Latn-RS" w:eastAsia="en-GB"/>
          </w:rPr>
          <w:t>Becić</w:t>
        </w:r>
        <w:proofErr w:type="spellEnd"/>
        <w:r w:rsidR="00766B4B" w:rsidRPr="00631850">
          <w:rPr>
            <w:rStyle w:val="Hyperlink"/>
            <w:rFonts w:ascii="Arial" w:hAnsi="Arial" w:cs="Arial"/>
            <w:i/>
            <w:sz w:val="22"/>
            <w:szCs w:val="22"/>
            <w:lang w:val="sr-Latn-RS" w:eastAsia="en-GB"/>
          </w:rPr>
          <w:t xml:space="preserve"> </w:t>
        </w:r>
        <w:r w:rsidRPr="00631850">
          <w:rPr>
            <w:rStyle w:val="Hyperlink"/>
            <w:rFonts w:ascii="Arial" w:hAnsi="Arial" w:cs="Arial"/>
            <w:i/>
            <w:sz w:val="22"/>
            <w:szCs w:val="22"/>
            <w:lang w:val="sr-Latn-RS" w:eastAsia="en-GB"/>
          </w:rPr>
          <w:t>protiv</w:t>
        </w:r>
        <w:r w:rsidR="00766B4B" w:rsidRPr="00631850">
          <w:rPr>
            <w:rStyle w:val="Hyperlink"/>
            <w:rFonts w:ascii="Arial" w:hAnsi="Arial" w:cs="Arial"/>
            <w:i/>
            <w:sz w:val="22"/>
            <w:szCs w:val="22"/>
            <w:lang w:val="sr-Latn-RS" w:eastAsia="en-GB"/>
          </w:rPr>
          <w:t xml:space="preserve"> EULEX</w:t>
        </w:r>
        <w:r w:rsidRPr="00631850">
          <w:rPr>
            <w:rStyle w:val="Hyperlink"/>
            <w:rFonts w:ascii="Arial" w:hAnsi="Arial" w:cs="Arial"/>
            <w:i/>
            <w:sz w:val="22"/>
            <w:szCs w:val="22"/>
            <w:lang w:val="sr-Latn-RS" w:eastAsia="en-GB"/>
          </w:rPr>
          <w:t>-a</w:t>
        </w:r>
      </w:hyperlink>
      <w:r w:rsidR="005F1E75" w:rsidRPr="00733DD6">
        <w:rPr>
          <w:rFonts w:ascii="Arial" w:hAnsi="Arial" w:cs="Arial"/>
          <w:sz w:val="22"/>
          <w:szCs w:val="22"/>
          <w:lang w:val="sr-Latn-RS" w:eastAsia="en-GB"/>
        </w:rPr>
        <w:t>, 2013-03</w:t>
      </w:r>
      <w:r w:rsidR="00766B4B" w:rsidRPr="00733DD6">
        <w:rPr>
          <w:rFonts w:ascii="Arial" w:hAnsi="Arial" w:cs="Arial"/>
          <w:sz w:val="22"/>
          <w:szCs w:val="22"/>
          <w:lang w:val="sr-Latn-RS" w:eastAsia="en-GB"/>
        </w:rPr>
        <w:t xml:space="preserve">, </w:t>
      </w:r>
      <w:r>
        <w:rPr>
          <w:rFonts w:ascii="Arial" w:hAnsi="Arial" w:cs="Arial"/>
          <w:sz w:val="22"/>
          <w:szCs w:val="22"/>
          <w:lang w:val="sr-Latn-RS" w:eastAsia="en-GB"/>
        </w:rPr>
        <w:t xml:space="preserve">od </w:t>
      </w:r>
      <w:r w:rsidR="005F1E75" w:rsidRPr="00733DD6">
        <w:rPr>
          <w:rFonts w:ascii="Arial" w:hAnsi="Arial" w:cs="Arial"/>
          <w:sz w:val="22"/>
          <w:szCs w:val="22"/>
          <w:lang w:val="sr-Latn-RS" w:eastAsia="en-GB"/>
        </w:rPr>
        <w:t>11</w:t>
      </w:r>
      <w:r>
        <w:rPr>
          <w:rFonts w:ascii="Arial" w:hAnsi="Arial" w:cs="Arial"/>
          <w:sz w:val="22"/>
          <w:szCs w:val="22"/>
          <w:lang w:val="sr-Latn-RS" w:eastAsia="en-GB"/>
        </w:rPr>
        <w:t>. novembra</w:t>
      </w:r>
      <w:r w:rsidR="005F1E75" w:rsidRPr="00733DD6">
        <w:rPr>
          <w:rFonts w:ascii="Arial" w:hAnsi="Arial" w:cs="Arial"/>
          <w:sz w:val="22"/>
          <w:szCs w:val="22"/>
          <w:lang w:val="sr-Latn-RS" w:eastAsia="en-GB"/>
        </w:rPr>
        <w:t xml:space="preserve"> 2015</w:t>
      </w:r>
      <w:r>
        <w:rPr>
          <w:rFonts w:ascii="Arial" w:hAnsi="Arial" w:cs="Arial"/>
          <w:sz w:val="22"/>
          <w:szCs w:val="22"/>
          <w:lang w:val="sr-Latn-RS" w:eastAsia="en-GB"/>
        </w:rPr>
        <w:t>. godine</w:t>
      </w:r>
      <w:r w:rsidR="00766B4B" w:rsidRPr="00733DD6">
        <w:rPr>
          <w:rFonts w:ascii="Arial" w:hAnsi="Arial" w:cs="Arial"/>
          <w:sz w:val="22"/>
          <w:szCs w:val="22"/>
          <w:lang w:val="sr-Latn-RS" w:eastAsia="en-GB"/>
        </w:rPr>
        <w:t>).</w:t>
      </w:r>
    </w:p>
    <w:p w14:paraId="236497B4" w14:textId="77777777" w:rsidR="00766B4B" w:rsidRPr="00733DD6" w:rsidRDefault="00766B4B" w:rsidP="000646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651C9CB2" w14:textId="77777777" w:rsidR="00766B4B" w:rsidRPr="00733DD6" w:rsidRDefault="00766B4B" w:rsidP="00A22E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en-GB"/>
        </w:rPr>
      </w:pPr>
    </w:p>
    <w:p w14:paraId="15B43D5F" w14:textId="77777777" w:rsidR="00074CEE" w:rsidRPr="00733DD6" w:rsidRDefault="00074CEE" w:rsidP="00A22E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en-GB"/>
        </w:rPr>
      </w:pPr>
    </w:p>
    <w:p w14:paraId="3EA31DC9" w14:textId="77777777" w:rsidR="00074CEE" w:rsidRPr="00733DD6" w:rsidRDefault="00074CEE" w:rsidP="00A22E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en-GB"/>
        </w:rPr>
      </w:pPr>
    </w:p>
    <w:p w14:paraId="12BA6B4F" w14:textId="77777777" w:rsidR="005F1E75" w:rsidRDefault="005F1E75" w:rsidP="00A22E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en-GB"/>
        </w:rPr>
      </w:pPr>
    </w:p>
    <w:p w14:paraId="1DE06D49" w14:textId="77777777" w:rsidR="001F2B3C" w:rsidRPr="00733DD6" w:rsidRDefault="001F2B3C" w:rsidP="00A22E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en-GB"/>
        </w:rPr>
      </w:pPr>
    </w:p>
    <w:p w14:paraId="14B36D86" w14:textId="652A2BD5" w:rsidR="00766B4B" w:rsidRPr="00733DD6" w:rsidRDefault="00766B4B" w:rsidP="00A22E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Latn-RS" w:eastAsia="en-GB"/>
        </w:rPr>
      </w:pPr>
      <w:r w:rsidRPr="00733DD6">
        <w:rPr>
          <w:rFonts w:ascii="Arial" w:hAnsi="Arial" w:cs="Arial"/>
          <w:b/>
          <w:bCs/>
          <w:sz w:val="22"/>
          <w:szCs w:val="22"/>
          <w:lang w:val="sr-Latn-RS" w:eastAsia="en-GB"/>
        </w:rPr>
        <w:lastRenderedPageBreak/>
        <w:t>II.</w:t>
      </w:r>
      <w:r w:rsidRPr="00733DD6">
        <w:rPr>
          <w:rFonts w:ascii="Arial" w:hAnsi="Arial" w:cs="Arial"/>
          <w:b/>
          <w:bCs/>
          <w:sz w:val="22"/>
          <w:szCs w:val="22"/>
          <w:lang w:val="sr-Latn-RS" w:eastAsia="en-GB"/>
        </w:rPr>
        <w:tab/>
      </w:r>
      <w:r w:rsidR="001F2B3C">
        <w:rPr>
          <w:rFonts w:ascii="Arial" w:hAnsi="Arial" w:cs="Arial"/>
          <w:b/>
          <w:bCs/>
          <w:sz w:val="22"/>
          <w:szCs w:val="22"/>
          <w:lang w:val="sr-Latn-RS" w:eastAsia="en-GB"/>
        </w:rPr>
        <w:t>INFORMACIJE PRIMLJENE OD ŠEFA MISIJE EULEX-a POVODOM SPROVOĐENJA PREPORUKA KOJE JE KOMISIJA DALA</w:t>
      </w:r>
      <w:r w:rsidR="001F2B3C" w:rsidRPr="00733DD6">
        <w:rPr>
          <w:rFonts w:ascii="Arial" w:hAnsi="Arial" w:cs="Arial"/>
          <w:b/>
          <w:bCs/>
          <w:sz w:val="22"/>
          <w:szCs w:val="22"/>
          <w:lang w:val="sr-Latn-RS" w:eastAsia="en-GB"/>
        </w:rPr>
        <w:t xml:space="preserve"> </w:t>
      </w:r>
    </w:p>
    <w:p w14:paraId="427D6D85" w14:textId="77777777" w:rsidR="00766B4B" w:rsidRPr="00733DD6" w:rsidRDefault="00766B4B" w:rsidP="00A22E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en-GB"/>
        </w:rPr>
      </w:pPr>
    </w:p>
    <w:p w14:paraId="60DF57DD" w14:textId="77777777" w:rsidR="00766B4B" w:rsidRPr="00733DD6" w:rsidRDefault="00766B4B" w:rsidP="00A22E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733A9D3D" w14:textId="43824AF5" w:rsidR="00766B4B" w:rsidRPr="00733DD6" w:rsidRDefault="001F2B3C" w:rsidP="00A22E2E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hanging="709"/>
        <w:jc w:val="both"/>
        <w:rPr>
          <w:rFonts w:ascii="Arial" w:hAnsi="Arial" w:cs="Arial"/>
          <w:iCs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Dana </w:t>
      </w:r>
      <w:r w:rsidR="005C709A" w:rsidRPr="00733DD6">
        <w:rPr>
          <w:rFonts w:ascii="Arial" w:hAnsi="Arial" w:cs="Arial"/>
          <w:sz w:val="22"/>
          <w:szCs w:val="22"/>
          <w:lang w:val="sr-Latn-RS"/>
        </w:rPr>
        <w:t>15</w:t>
      </w:r>
      <w:r>
        <w:rPr>
          <w:rFonts w:ascii="Arial" w:hAnsi="Arial" w:cs="Arial"/>
          <w:sz w:val="22"/>
          <w:szCs w:val="22"/>
          <w:lang w:val="sr-Latn-RS"/>
        </w:rPr>
        <w:t>.</w:t>
      </w:r>
      <w:r w:rsidR="005C709A" w:rsidRPr="00733DD6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decembra</w:t>
      </w:r>
      <w:r w:rsidR="00A81369" w:rsidRPr="00733DD6">
        <w:rPr>
          <w:rFonts w:ascii="Arial" w:hAnsi="Arial" w:cs="Arial"/>
          <w:sz w:val="22"/>
          <w:szCs w:val="22"/>
          <w:lang w:val="sr-Latn-RS"/>
        </w:rPr>
        <w:t xml:space="preserve"> 2015</w:t>
      </w:r>
      <w:r>
        <w:rPr>
          <w:rFonts w:ascii="Arial" w:hAnsi="Arial" w:cs="Arial"/>
          <w:sz w:val="22"/>
          <w:szCs w:val="22"/>
          <w:lang w:val="sr-Latn-RS"/>
        </w:rPr>
        <w:t>. godine</w:t>
      </w:r>
      <w:r w:rsidR="00766B4B" w:rsidRPr="00733DD6">
        <w:rPr>
          <w:rFonts w:ascii="Arial" w:hAnsi="Arial" w:cs="Arial"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sz w:val="22"/>
          <w:szCs w:val="22"/>
          <w:lang w:val="sr-Latn-RS"/>
        </w:rPr>
        <w:t>ŠM je obavestio komisiju o merama koje je preduzeo kao odgovor na preporuke komisije u konkretnom slučaju</w:t>
      </w:r>
      <w:r w:rsidR="007C2BC9" w:rsidRPr="00733DD6">
        <w:rPr>
          <w:rFonts w:ascii="Arial" w:hAnsi="Arial" w:cs="Arial"/>
          <w:sz w:val="22"/>
          <w:szCs w:val="22"/>
          <w:lang w:val="sr-Latn-RS"/>
        </w:rPr>
        <w:t>.</w:t>
      </w:r>
    </w:p>
    <w:p w14:paraId="2AAF12D7" w14:textId="77777777" w:rsidR="00766B4B" w:rsidRPr="00733DD6" w:rsidRDefault="00766B4B" w:rsidP="00A22E2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sr-Latn-RS"/>
        </w:rPr>
      </w:pPr>
    </w:p>
    <w:p w14:paraId="19728851" w14:textId="670FAA5D" w:rsidR="00766B4B" w:rsidRPr="00733DD6" w:rsidRDefault="007E17E7" w:rsidP="00A22E2E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hanging="709"/>
        <w:jc w:val="both"/>
        <w:rPr>
          <w:rFonts w:ascii="Arial" w:hAnsi="Arial" w:cs="Arial"/>
          <w:iCs/>
          <w:sz w:val="22"/>
          <w:szCs w:val="22"/>
          <w:lang w:val="sr-Latn-RS"/>
        </w:rPr>
      </w:pPr>
      <w:r>
        <w:rPr>
          <w:rFonts w:ascii="Arial" w:hAnsi="Arial" w:cs="Arial"/>
          <w:iCs/>
          <w:sz w:val="22"/>
          <w:szCs w:val="22"/>
          <w:lang w:val="sr-Latn-RS"/>
        </w:rPr>
        <w:t>ŠM je formalno izrazio žaljenje povodom činjenice da žalioci nisu bili dovoljno uključeni u istražne postupke i da im nisu dati razlozi za prekid istraga</w:t>
      </w:r>
      <w:r w:rsidR="00A81369" w:rsidRPr="00733DD6">
        <w:rPr>
          <w:rFonts w:ascii="Arial" w:hAnsi="Arial" w:cs="Arial"/>
          <w:iCs/>
          <w:sz w:val="22"/>
          <w:szCs w:val="22"/>
          <w:lang w:val="sr-Latn-RS"/>
        </w:rPr>
        <w:t xml:space="preserve">. </w:t>
      </w:r>
    </w:p>
    <w:p w14:paraId="59E44678" w14:textId="77777777" w:rsidR="00766B4B" w:rsidRPr="00733DD6" w:rsidRDefault="00766B4B" w:rsidP="003513AF">
      <w:pPr>
        <w:pStyle w:val="ListParagraph"/>
        <w:rPr>
          <w:rFonts w:ascii="Arial" w:hAnsi="Arial" w:cs="Arial"/>
          <w:iCs/>
          <w:sz w:val="22"/>
          <w:szCs w:val="22"/>
          <w:lang w:val="sr-Latn-RS"/>
        </w:rPr>
      </w:pPr>
    </w:p>
    <w:p w14:paraId="25704888" w14:textId="5B7C075C" w:rsidR="00766B4B" w:rsidRPr="00733DD6" w:rsidRDefault="002F5D66" w:rsidP="00A22E2E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hanging="709"/>
        <w:jc w:val="both"/>
        <w:rPr>
          <w:rFonts w:ascii="Arial" w:hAnsi="Arial" w:cs="Arial"/>
          <w:iCs/>
          <w:sz w:val="22"/>
          <w:szCs w:val="22"/>
          <w:lang w:val="sr-Latn-RS"/>
        </w:rPr>
      </w:pPr>
      <w:r>
        <w:rPr>
          <w:rFonts w:ascii="Arial" w:hAnsi="Arial" w:cs="Arial"/>
          <w:iCs/>
          <w:sz w:val="22"/>
          <w:szCs w:val="22"/>
          <w:lang w:val="sr-Latn-RS"/>
        </w:rPr>
        <w:t>Što se tiče druge preporuke koju je komisija dala</w:t>
      </w:r>
      <w:r w:rsidR="005C709A" w:rsidRPr="00733DD6">
        <w:rPr>
          <w:rFonts w:ascii="Arial" w:hAnsi="Arial" w:cs="Arial"/>
          <w:iCs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iCs/>
          <w:sz w:val="22"/>
          <w:szCs w:val="22"/>
          <w:lang w:val="sr-Latn-RS"/>
        </w:rPr>
        <w:t xml:space="preserve">ŠM je ukazao da </w:t>
      </w:r>
      <w:r w:rsidR="00E108B8">
        <w:rPr>
          <w:rFonts w:ascii="Arial" w:hAnsi="Arial" w:cs="Arial"/>
          <w:iCs/>
          <w:sz w:val="22"/>
          <w:szCs w:val="22"/>
          <w:lang w:val="sr-Latn-RS"/>
        </w:rPr>
        <w:t xml:space="preserve">je </w:t>
      </w:r>
      <w:proofErr w:type="spellStart"/>
      <w:r>
        <w:rPr>
          <w:rFonts w:ascii="Arial" w:hAnsi="Arial" w:cs="Arial"/>
          <w:iCs/>
          <w:sz w:val="22"/>
          <w:szCs w:val="22"/>
          <w:lang w:val="sr-Latn-RS"/>
        </w:rPr>
        <w:t>v.d</w:t>
      </w:r>
      <w:proofErr w:type="spellEnd"/>
      <w:r>
        <w:rPr>
          <w:rFonts w:ascii="Arial" w:hAnsi="Arial" w:cs="Arial"/>
          <w:iCs/>
          <w:sz w:val="22"/>
          <w:szCs w:val="22"/>
          <w:lang w:val="sr-Latn-RS"/>
        </w:rPr>
        <w:t xml:space="preserve">. </w:t>
      </w:r>
      <w:r w:rsidR="00E108B8">
        <w:rPr>
          <w:rFonts w:ascii="Arial" w:hAnsi="Arial" w:cs="Arial"/>
          <w:iCs/>
          <w:sz w:val="22"/>
          <w:szCs w:val="22"/>
          <w:lang w:val="sr-Latn-RS"/>
        </w:rPr>
        <w:t xml:space="preserve">glavnog tužioca EULEX-a </w:t>
      </w:r>
      <w:r>
        <w:rPr>
          <w:rFonts w:ascii="Arial" w:hAnsi="Arial" w:cs="Arial"/>
          <w:iCs/>
          <w:sz w:val="22"/>
          <w:szCs w:val="22"/>
          <w:lang w:val="sr-Latn-RS"/>
        </w:rPr>
        <w:t>odluk</w:t>
      </w:r>
      <w:r w:rsidR="00E108B8">
        <w:rPr>
          <w:rFonts w:ascii="Arial" w:hAnsi="Arial" w:cs="Arial"/>
          <w:iCs/>
          <w:sz w:val="22"/>
          <w:szCs w:val="22"/>
          <w:lang w:val="sr-Latn-RS"/>
        </w:rPr>
        <w:t>u</w:t>
      </w:r>
      <w:r>
        <w:rPr>
          <w:rFonts w:ascii="Arial" w:hAnsi="Arial" w:cs="Arial"/>
          <w:iCs/>
          <w:sz w:val="22"/>
          <w:szCs w:val="22"/>
          <w:lang w:val="sr-Latn-RS"/>
        </w:rPr>
        <w:t xml:space="preserve"> komisije od </w:t>
      </w:r>
      <w:r w:rsidR="005C709A" w:rsidRPr="00733DD6">
        <w:rPr>
          <w:rFonts w:ascii="Arial" w:hAnsi="Arial" w:cs="Arial"/>
          <w:iCs/>
          <w:sz w:val="22"/>
          <w:szCs w:val="22"/>
          <w:lang w:val="sr-Latn-RS"/>
        </w:rPr>
        <w:t>15</w:t>
      </w:r>
      <w:r>
        <w:rPr>
          <w:rFonts w:ascii="Arial" w:hAnsi="Arial" w:cs="Arial"/>
          <w:iCs/>
          <w:sz w:val="22"/>
          <w:szCs w:val="22"/>
          <w:lang w:val="sr-Latn-RS"/>
        </w:rPr>
        <w:t>. novembra</w:t>
      </w:r>
      <w:r w:rsidR="005C709A" w:rsidRPr="00733DD6">
        <w:rPr>
          <w:rFonts w:ascii="Arial" w:hAnsi="Arial" w:cs="Arial"/>
          <w:iCs/>
          <w:sz w:val="22"/>
          <w:szCs w:val="22"/>
          <w:lang w:val="sr-Latn-RS"/>
        </w:rPr>
        <w:t xml:space="preserve"> 2015</w:t>
      </w:r>
      <w:r>
        <w:rPr>
          <w:rFonts w:ascii="Arial" w:hAnsi="Arial" w:cs="Arial"/>
          <w:iCs/>
          <w:sz w:val="22"/>
          <w:szCs w:val="22"/>
          <w:lang w:val="sr-Latn-RS"/>
        </w:rPr>
        <w:t>. godine</w:t>
      </w:r>
      <w:r w:rsidR="005C709A" w:rsidRPr="00733DD6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prosle</w:t>
      </w:r>
      <w:r w:rsidR="00E108B8">
        <w:rPr>
          <w:rFonts w:ascii="Arial" w:hAnsi="Arial" w:cs="Arial"/>
          <w:iCs/>
          <w:sz w:val="22"/>
          <w:szCs w:val="22"/>
          <w:lang w:val="sr-Latn-RS"/>
        </w:rPr>
        <w:t>dio</w:t>
      </w:r>
      <w:r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="005C709A" w:rsidRPr="00733DD6">
        <w:rPr>
          <w:rFonts w:ascii="Arial" w:hAnsi="Arial" w:cs="Arial"/>
          <w:iCs/>
          <w:sz w:val="22"/>
          <w:szCs w:val="22"/>
          <w:lang w:val="sr-Latn-RS"/>
        </w:rPr>
        <w:t>EULEX</w:t>
      </w:r>
      <w:r>
        <w:rPr>
          <w:rFonts w:ascii="Arial" w:hAnsi="Arial" w:cs="Arial"/>
          <w:iCs/>
          <w:sz w:val="22"/>
          <w:szCs w:val="22"/>
          <w:lang w:val="sr-Latn-RS"/>
        </w:rPr>
        <w:t>-ovim tužiocima</w:t>
      </w:r>
      <w:r w:rsidR="007C2BC9" w:rsidRPr="00733DD6">
        <w:rPr>
          <w:rFonts w:ascii="Arial" w:hAnsi="Arial" w:cs="Arial"/>
          <w:iCs/>
          <w:sz w:val="22"/>
          <w:szCs w:val="22"/>
          <w:lang w:val="sr-Latn-RS"/>
        </w:rPr>
        <w:t xml:space="preserve">. </w:t>
      </w:r>
      <w:r w:rsidR="00E108B8">
        <w:rPr>
          <w:rFonts w:ascii="Arial" w:hAnsi="Arial" w:cs="Arial"/>
          <w:iCs/>
          <w:sz w:val="22"/>
          <w:szCs w:val="22"/>
          <w:lang w:val="sr-Latn-RS"/>
        </w:rPr>
        <w:t xml:space="preserve">Naročito su podsetili </w:t>
      </w:r>
      <w:r w:rsidR="005C709A" w:rsidRPr="00733DD6">
        <w:rPr>
          <w:rFonts w:ascii="Arial" w:hAnsi="Arial" w:cs="Arial"/>
          <w:iCs/>
          <w:sz w:val="22"/>
          <w:szCs w:val="22"/>
          <w:lang w:val="sr-Latn-RS"/>
        </w:rPr>
        <w:t>EULEX</w:t>
      </w:r>
      <w:r w:rsidR="00E108B8">
        <w:rPr>
          <w:rFonts w:ascii="Arial" w:hAnsi="Arial" w:cs="Arial"/>
          <w:iCs/>
          <w:sz w:val="22"/>
          <w:szCs w:val="22"/>
          <w:lang w:val="sr-Latn-RS"/>
        </w:rPr>
        <w:t xml:space="preserve">-ove tužioce da odluke o odbacivanju krivičnih prijava treba da sadrži </w:t>
      </w:r>
      <w:r w:rsidR="00A17332" w:rsidRPr="00733DD6">
        <w:rPr>
          <w:rFonts w:ascii="Arial" w:hAnsi="Arial" w:cs="Arial"/>
          <w:iCs/>
          <w:sz w:val="22"/>
          <w:szCs w:val="22"/>
          <w:lang w:val="sr-Latn-RS"/>
        </w:rPr>
        <w:t>“</w:t>
      </w:r>
      <w:r w:rsidR="00E108B8">
        <w:rPr>
          <w:rFonts w:ascii="Arial" w:hAnsi="Arial" w:cs="Arial"/>
          <w:iCs/>
          <w:sz w:val="22"/>
          <w:szCs w:val="22"/>
          <w:lang w:val="sr-Latn-RS"/>
        </w:rPr>
        <w:t>kratak pregled razloga za tu odluku</w:t>
      </w:r>
      <w:r w:rsidR="00A17332" w:rsidRPr="00733DD6">
        <w:rPr>
          <w:rFonts w:ascii="Arial" w:hAnsi="Arial" w:cs="Arial"/>
          <w:iCs/>
          <w:sz w:val="22"/>
          <w:szCs w:val="22"/>
          <w:lang w:val="sr-Latn-RS"/>
        </w:rPr>
        <w:t>”</w:t>
      </w:r>
      <w:r w:rsidR="005C709A" w:rsidRPr="00733DD6">
        <w:rPr>
          <w:rFonts w:ascii="Arial" w:hAnsi="Arial" w:cs="Arial"/>
          <w:iCs/>
          <w:sz w:val="22"/>
          <w:szCs w:val="22"/>
          <w:lang w:val="sr-Latn-RS"/>
        </w:rPr>
        <w:t xml:space="preserve">. </w:t>
      </w:r>
      <w:r w:rsidR="00E108B8">
        <w:rPr>
          <w:rFonts w:ascii="Arial" w:hAnsi="Arial" w:cs="Arial"/>
          <w:iCs/>
          <w:sz w:val="22"/>
          <w:szCs w:val="22"/>
          <w:lang w:val="sr-Latn-RS"/>
        </w:rPr>
        <w:t>Pored toga</w:t>
      </w:r>
      <w:r w:rsidR="005C709A" w:rsidRPr="00733DD6">
        <w:rPr>
          <w:rFonts w:ascii="Arial" w:hAnsi="Arial" w:cs="Arial"/>
          <w:iCs/>
          <w:sz w:val="22"/>
          <w:szCs w:val="22"/>
          <w:lang w:val="sr-Latn-RS"/>
        </w:rPr>
        <w:t xml:space="preserve">, </w:t>
      </w:r>
      <w:r w:rsidR="00E108B8">
        <w:rPr>
          <w:rFonts w:ascii="Arial" w:hAnsi="Arial" w:cs="Arial"/>
          <w:iCs/>
          <w:sz w:val="22"/>
          <w:szCs w:val="22"/>
          <w:lang w:val="sr-Latn-RS"/>
        </w:rPr>
        <w:t>potreba i izvodljivost intervjuisanja osobe koja je podnela prijavu treba biti procenjena u svakom slučaju ponaosob pre nego se izda odluka o odbacivanju</w:t>
      </w:r>
      <w:r w:rsidR="00766B4B" w:rsidRPr="00733DD6">
        <w:rPr>
          <w:rFonts w:ascii="Arial" w:hAnsi="Arial" w:cs="Arial"/>
          <w:iCs/>
          <w:sz w:val="22"/>
          <w:szCs w:val="22"/>
          <w:lang w:val="sr-Latn-RS"/>
        </w:rPr>
        <w:t xml:space="preserve">. </w:t>
      </w:r>
    </w:p>
    <w:p w14:paraId="5F9B4233" w14:textId="77777777" w:rsidR="00766B4B" w:rsidRPr="00733DD6" w:rsidRDefault="00766B4B" w:rsidP="003513AF">
      <w:pPr>
        <w:pStyle w:val="ListParagraph"/>
        <w:rPr>
          <w:rFonts w:ascii="Arial" w:hAnsi="Arial" w:cs="Arial"/>
          <w:iCs/>
          <w:sz w:val="22"/>
          <w:szCs w:val="22"/>
          <w:lang w:val="sr-Latn-RS"/>
        </w:rPr>
      </w:pPr>
    </w:p>
    <w:p w14:paraId="62479297" w14:textId="77777777" w:rsidR="00350D74" w:rsidRPr="00733DD6" w:rsidRDefault="00350D74" w:rsidP="000646D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sr-Latn-RS"/>
        </w:rPr>
      </w:pPr>
    </w:p>
    <w:p w14:paraId="6ECF928E" w14:textId="77777777" w:rsidR="00766B4B" w:rsidRPr="00733DD6" w:rsidRDefault="00766B4B" w:rsidP="005F1E75">
      <w:pPr>
        <w:rPr>
          <w:rFonts w:ascii="Arial" w:hAnsi="Arial" w:cs="Arial"/>
          <w:iCs/>
          <w:sz w:val="22"/>
          <w:szCs w:val="22"/>
          <w:lang w:val="sr-Latn-RS"/>
        </w:rPr>
      </w:pPr>
    </w:p>
    <w:p w14:paraId="2C363A6A" w14:textId="42D62F4E" w:rsidR="00766B4B" w:rsidRPr="00733DD6" w:rsidRDefault="00074CEE" w:rsidP="000646D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sr-Latn-RS"/>
        </w:rPr>
      </w:pPr>
      <w:r w:rsidRPr="00733DD6">
        <w:rPr>
          <w:rFonts w:ascii="Arial" w:hAnsi="Arial" w:cs="Arial"/>
          <w:b/>
          <w:bCs/>
          <w:iCs/>
          <w:sz w:val="22"/>
          <w:szCs w:val="22"/>
          <w:lang w:val="sr-Latn-RS"/>
        </w:rPr>
        <w:t>III</w:t>
      </w:r>
      <w:r w:rsidR="00766B4B" w:rsidRPr="00733DD6">
        <w:rPr>
          <w:rFonts w:ascii="Arial" w:hAnsi="Arial" w:cs="Arial"/>
          <w:b/>
          <w:bCs/>
          <w:iCs/>
          <w:sz w:val="22"/>
          <w:szCs w:val="22"/>
          <w:lang w:val="sr-Latn-RS"/>
        </w:rPr>
        <w:t>.</w:t>
      </w:r>
      <w:r w:rsidR="00766B4B" w:rsidRPr="00733DD6">
        <w:rPr>
          <w:rFonts w:ascii="Arial" w:hAnsi="Arial" w:cs="Arial"/>
          <w:b/>
          <w:bCs/>
          <w:iCs/>
          <w:sz w:val="22"/>
          <w:szCs w:val="22"/>
          <w:lang w:val="sr-Latn-RS"/>
        </w:rPr>
        <w:tab/>
      </w:r>
      <w:r w:rsidR="00836383">
        <w:rPr>
          <w:rFonts w:ascii="Arial" w:hAnsi="Arial" w:cs="Arial"/>
          <w:b/>
          <w:bCs/>
          <w:iCs/>
          <w:sz w:val="22"/>
          <w:szCs w:val="22"/>
          <w:lang w:val="sr-Latn-RS"/>
        </w:rPr>
        <w:t>PROCENA OD STRANE KOMISIJE</w:t>
      </w:r>
    </w:p>
    <w:p w14:paraId="376BAC7B" w14:textId="77777777" w:rsidR="00766B4B" w:rsidRPr="00733DD6" w:rsidRDefault="00766B4B" w:rsidP="000646DB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sr-Latn-RS"/>
        </w:rPr>
      </w:pPr>
    </w:p>
    <w:p w14:paraId="38C4B876" w14:textId="77777777" w:rsidR="00766B4B" w:rsidRPr="00733DD6" w:rsidRDefault="00766B4B" w:rsidP="000646DB">
      <w:pPr>
        <w:pStyle w:val="ListParagraph"/>
        <w:rPr>
          <w:rFonts w:ascii="Arial" w:hAnsi="Arial" w:cs="Arial"/>
          <w:bCs/>
          <w:sz w:val="22"/>
          <w:szCs w:val="22"/>
          <w:lang w:val="sr-Latn-RS"/>
        </w:rPr>
      </w:pPr>
    </w:p>
    <w:p w14:paraId="6DE54F2C" w14:textId="6201934B" w:rsidR="00923F77" w:rsidRPr="00733DD6" w:rsidRDefault="00836383" w:rsidP="00923F7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hanging="709"/>
        <w:jc w:val="both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Latn-RS"/>
        </w:rPr>
        <w:t>Komisija uzima u obzir korake koje je ŠM preduzeo kako bi sproveo preporuke koje je Komisija dala</w:t>
      </w:r>
      <w:r w:rsidR="00766B4B" w:rsidRPr="00733DD6">
        <w:rPr>
          <w:rFonts w:ascii="Arial" w:hAnsi="Arial" w:cs="Arial"/>
          <w:bCs/>
          <w:sz w:val="22"/>
          <w:szCs w:val="22"/>
          <w:lang w:val="sr-Latn-RS"/>
        </w:rPr>
        <w:t xml:space="preserve">. </w:t>
      </w:r>
    </w:p>
    <w:p w14:paraId="111B2FB1" w14:textId="77777777" w:rsidR="00923F77" w:rsidRPr="00733DD6" w:rsidRDefault="00923F77" w:rsidP="00923F7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14:paraId="5B015192" w14:textId="16E87680" w:rsidR="00923F77" w:rsidRPr="00733DD6" w:rsidRDefault="00340472" w:rsidP="00923F7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hanging="709"/>
        <w:jc w:val="both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Latn-RS"/>
        </w:rPr>
        <w:t xml:space="preserve">Komisija konstatuje da je njihova prva preporuka bila da ŠM </w:t>
      </w:r>
      <w:proofErr w:type="spellStart"/>
      <w:r w:rsidRPr="00340472">
        <w:rPr>
          <w:rFonts w:ascii="Arial" w:hAnsi="Arial" w:cs="Arial"/>
          <w:sz w:val="22"/>
          <w:szCs w:val="22"/>
          <w:lang w:val="sr-Latn-RS"/>
        </w:rPr>
        <w:t>dâ</w:t>
      </w:r>
      <w:proofErr w:type="spellEnd"/>
      <w:r w:rsidRPr="00340472">
        <w:rPr>
          <w:rFonts w:ascii="Arial" w:hAnsi="Arial" w:cs="Arial"/>
          <w:sz w:val="22"/>
          <w:szCs w:val="22"/>
          <w:lang w:val="sr-Latn-RS"/>
        </w:rPr>
        <w:t xml:space="preserve"> izjavu kojom priznaje da su okolnosti slučaja dovele do kršenja prava žalilaca </w:t>
      </w:r>
      <w:r>
        <w:rPr>
          <w:rFonts w:ascii="Arial" w:hAnsi="Arial" w:cs="Arial"/>
          <w:sz w:val="22"/>
          <w:szCs w:val="22"/>
          <w:lang w:val="sr-Latn-RS"/>
        </w:rPr>
        <w:t xml:space="preserve">a što se može pripisati Misiji </w:t>
      </w:r>
      <w:r w:rsidRPr="00340472">
        <w:rPr>
          <w:rFonts w:ascii="Arial" w:hAnsi="Arial" w:cs="Arial"/>
          <w:sz w:val="22"/>
          <w:szCs w:val="22"/>
          <w:lang w:val="sr-Latn-RS"/>
        </w:rPr>
        <w:t>tokom sprovođenja svog izvršnog mandata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U svom dopisu od 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>15</w:t>
      </w:r>
      <w:r>
        <w:rPr>
          <w:rFonts w:ascii="Arial" w:hAnsi="Arial" w:cs="Arial"/>
          <w:bCs/>
          <w:sz w:val="22"/>
          <w:szCs w:val="22"/>
          <w:lang w:val="sr-Latn-RS"/>
        </w:rPr>
        <w:t>. decembra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 2015</w:t>
      </w:r>
      <w:r>
        <w:rPr>
          <w:rFonts w:ascii="Arial" w:hAnsi="Arial" w:cs="Arial"/>
          <w:bCs/>
          <w:sz w:val="22"/>
          <w:szCs w:val="22"/>
          <w:lang w:val="sr-Latn-RS"/>
        </w:rPr>
        <w:t>. godine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Cs/>
          <w:sz w:val="22"/>
          <w:szCs w:val="22"/>
          <w:lang w:val="sr-Latn-RS"/>
        </w:rPr>
        <w:t>šef misije je izrazio svoje žaljenje zato što žalioci nisu bili dovoljno uključeni u istražnom procesu i zato što im nisu data adekvatna obrazloženja za prekid tog procesa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bCs/>
          <w:sz w:val="22"/>
          <w:szCs w:val="22"/>
          <w:lang w:val="sr-Latn-RS"/>
        </w:rPr>
        <w:t>Iako jedan takav odgovor u potpunosti ne obuhvata preporuku komisije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žaljenje koje je šef misije izrazio čini jedno implicitno priznanje </w:t>
      </w:r>
      <w:r w:rsidR="006030F9">
        <w:rPr>
          <w:rFonts w:ascii="Arial" w:hAnsi="Arial" w:cs="Arial"/>
          <w:bCs/>
          <w:sz w:val="22"/>
          <w:szCs w:val="22"/>
          <w:lang w:val="sr-Latn-RS"/>
        </w:rPr>
        <w:t>neadekvatnosti u istražno</w:t>
      </w:r>
      <w:r w:rsidR="00E91812">
        <w:rPr>
          <w:rFonts w:ascii="Arial" w:hAnsi="Arial" w:cs="Arial"/>
          <w:bCs/>
          <w:sz w:val="22"/>
          <w:szCs w:val="22"/>
          <w:lang w:val="sr-Latn-RS"/>
        </w:rPr>
        <w:t>m</w:t>
      </w:r>
      <w:r w:rsidR="006030F9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E91812">
        <w:rPr>
          <w:rFonts w:ascii="Arial" w:hAnsi="Arial" w:cs="Arial"/>
          <w:bCs/>
          <w:sz w:val="22"/>
          <w:szCs w:val="22"/>
          <w:lang w:val="sr-Latn-RS"/>
        </w:rPr>
        <w:t>postupku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 w:rsidR="00E91812">
        <w:rPr>
          <w:rFonts w:ascii="Arial" w:hAnsi="Arial" w:cs="Arial"/>
          <w:bCs/>
          <w:sz w:val="22"/>
          <w:szCs w:val="22"/>
          <w:lang w:val="sr-Latn-RS"/>
        </w:rPr>
        <w:t>što na neki način vodi ka pružanju pravnog leka žaliocima za povredu njihovih prava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>.</w:t>
      </w:r>
    </w:p>
    <w:p w14:paraId="5CA337B0" w14:textId="77777777" w:rsidR="00923F77" w:rsidRPr="00733DD6" w:rsidRDefault="00923F77" w:rsidP="00923F7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733DD6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</w:p>
    <w:p w14:paraId="7C9C391E" w14:textId="4216E3E7" w:rsidR="00766B4B" w:rsidRPr="00733DD6" w:rsidRDefault="0033191B" w:rsidP="00923F77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hanging="709"/>
        <w:jc w:val="both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Latn-RS"/>
        </w:rPr>
        <w:t xml:space="preserve">U svojoj odluci od 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>15</w:t>
      </w:r>
      <w:r>
        <w:rPr>
          <w:rFonts w:ascii="Arial" w:hAnsi="Arial" w:cs="Arial"/>
          <w:bCs/>
          <w:sz w:val="22"/>
          <w:szCs w:val="22"/>
          <w:lang w:val="sr-Latn-RS"/>
        </w:rPr>
        <w:t>. novembra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 2015</w:t>
      </w:r>
      <w:r>
        <w:rPr>
          <w:rFonts w:ascii="Arial" w:hAnsi="Arial" w:cs="Arial"/>
          <w:bCs/>
          <w:sz w:val="22"/>
          <w:szCs w:val="22"/>
          <w:lang w:val="sr-Latn-RS"/>
        </w:rPr>
        <w:t>. godine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komisija je takođe preporučila da ŠM treba da dostavi kopije te odluke 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>EULEX</w:t>
      </w:r>
      <w:r>
        <w:rPr>
          <w:rFonts w:ascii="Arial" w:hAnsi="Arial" w:cs="Arial"/>
          <w:bCs/>
          <w:sz w:val="22"/>
          <w:szCs w:val="22"/>
          <w:lang w:val="sr-Latn-RS"/>
        </w:rPr>
        <w:t>-ovim tužiocima putem relevantnih kanala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bCs/>
          <w:sz w:val="22"/>
          <w:szCs w:val="22"/>
          <w:lang w:val="sr-Latn-RS"/>
        </w:rPr>
        <w:t>U svom dopisu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ŠM je ukazao da je odluka komisije zaista prosleđena </w:t>
      </w:r>
      <w:r w:rsidR="00425EC4">
        <w:rPr>
          <w:rFonts w:ascii="Arial" w:hAnsi="Arial" w:cs="Arial"/>
          <w:bCs/>
          <w:sz w:val="22"/>
          <w:szCs w:val="22"/>
          <w:lang w:val="sr-Latn-RS"/>
        </w:rPr>
        <w:t xml:space="preserve">tužiocima 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>EULEX</w:t>
      </w:r>
      <w:r w:rsidR="00425EC4">
        <w:rPr>
          <w:rFonts w:ascii="Arial" w:hAnsi="Arial" w:cs="Arial"/>
          <w:bCs/>
          <w:sz w:val="22"/>
          <w:szCs w:val="22"/>
          <w:lang w:val="sr-Latn-RS"/>
        </w:rPr>
        <w:t>-a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425EC4">
        <w:rPr>
          <w:rFonts w:ascii="Arial" w:hAnsi="Arial" w:cs="Arial"/>
          <w:bCs/>
          <w:sz w:val="22"/>
          <w:szCs w:val="22"/>
          <w:lang w:val="sr-Latn-RS"/>
        </w:rPr>
        <w:t xml:space="preserve">preko </w:t>
      </w:r>
      <w:proofErr w:type="spellStart"/>
      <w:r w:rsidR="00425EC4">
        <w:rPr>
          <w:rFonts w:ascii="Arial" w:hAnsi="Arial" w:cs="Arial"/>
          <w:bCs/>
          <w:sz w:val="22"/>
          <w:szCs w:val="22"/>
          <w:lang w:val="sr-Latn-RS"/>
        </w:rPr>
        <w:t>v.d</w:t>
      </w:r>
      <w:proofErr w:type="spellEnd"/>
      <w:r w:rsidR="00425EC4">
        <w:rPr>
          <w:rFonts w:ascii="Arial" w:hAnsi="Arial" w:cs="Arial"/>
          <w:bCs/>
          <w:sz w:val="22"/>
          <w:szCs w:val="22"/>
          <w:lang w:val="sr-Latn-RS"/>
        </w:rPr>
        <w:t xml:space="preserve">. Glavnog Tužioca 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>EULEX</w:t>
      </w:r>
      <w:r w:rsidR="00425EC4">
        <w:rPr>
          <w:rFonts w:ascii="Arial" w:hAnsi="Arial" w:cs="Arial"/>
          <w:bCs/>
          <w:sz w:val="22"/>
          <w:szCs w:val="22"/>
          <w:lang w:val="sr-Latn-RS"/>
        </w:rPr>
        <w:t>-a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. </w:t>
      </w:r>
      <w:r w:rsidR="005F5059">
        <w:rPr>
          <w:rFonts w:ascii="Arial" w:hAnsi="Arial" w:cs="Arial"/>
          <w:bCs/>
          <w:sz w:val="22"/>
          <w:szCs w:val="22"/>
          <w:lang w:val="sr-Latn-RS"/>
        </w:rPr>
        <w:t xml:space="preserve">ŠM je dalje ukazao na to da su podsetili tužioce 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>EULEX</w:t>
      </w:r>
      <w:r w:rsidR="005F5059">
        <w:rPr>
          <w:rFonts w:ascii="Arial" w:hAnsi="Arial" w:cs="Arial"/>
          <w:bCs/>
          <w:sz w:val="22"/>
          <w:szCs w:val="22"/>
          <w:lang w:val="sr-Latn-RS"/>
        </w:rPr>
        <w:t>-a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5F5059">
        <w:rPr>
          <w:rFonts w:ascii="Arial" w:hAnsi="Arial" w:cs="Arial"/>
          <w:bCs/>
          <w:sz w:val="22"/>
          <w:szCs w:val="22"/>
          <w:lang w:val="sr-Latn-RS"/>
        </w:rPr>
        <w:t>o njihovoj obavezi da pruže kratak pregled svojih razloga zašto su odbacili krivičnu prijavu i da izvodljivost intervjuisanja osobe koja je podnela prijavu treba biti procenjena u svakom slučaju</w:t>
      </w:r>
      <w:r w:rsidR="008A7FD7">
        <w:rPr>
          <w:rFonts w:ascii="Arial" w:hAnsi="Arial" w:cs="Arial"/>
          <w:bCs/>
          <w:sz w:val="22"/>
          <w:szCs w:val="22"/>
          <w:lang w:val="sr-Latn-RS"/>
        </w:rPr>
        <w:t xml:space="preserve"> ponaosob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 xml:space="preserve">. </w:t>
      </w:r>
      <w:r w:rsidR="005F5059">
        <w:rPr>
          <w:rFonts w:ascii="Arial" w:hAnsi="Arial" w:cs="Arial"/>
          <w:bCs/>
          <w:sz w:val="22"/>
          <w:szCs w:val="22"/>
          <w:lang w:val="sr-Latn-RS"/>
        </w:rPr>
        <w:t>Komisija je zadovoljna da su ovi koraci u skladu sa i u potpunosti zadovoljavaju preporuke izdate od strane komisije povodom datih pitanja</w:t>
      </w:r>
      <w:r w:rsidR="00923F77" w:rsidRPr="00733DD6">
        <w:rPr>
          <w:rFonts w:ascii="Arial" w:hAnsi="Arial" w:cs="Arial"/>
          <w:bCs/>
          <w:sz w:val="22"/>
          <w:szCs w:val="22"/>
          <w:lang w:val="sr-Latn-RS"/>
        </w:rPr>
        <w:t>.</w:t>
      </w:r>
    </w:p>
    <w:p w14:paraId="10484078" w14:textId="77777777" w:rsidR="00923F77" w:rsidRPr="00733DD6" w:rsidRDefault="00923F77" w:rsidP="00923F7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14:paraId="3EDDE5C7" w14:textId="42AD00D1" w:rsidR="00766B4B" w:rsidRPr="00733DD6" w:rsidRDefault="00B07E1C" w:rsidP="00B9111F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hanging="709"/>
        <w:jc w:val="both"/>
        <w:rPr>
          <w:rFonts w:ascii="Arial" w:hAnsi="Arial" w:cs="Arial"/>
          <w:bCs/>
          <w:i/>
          <w:sz w:val="22"/>
          <w:szCs w:val="22"/>
          <w:lang w:val="sr-Latn-RS"/>
        </w:rPr>
      </w:pPr>
      <w:proofErr w:type="spellStart"/>
      <w:r>
        <w:rPr>
          <w:rFonts w:ascii="Arial" w:hAnsi="Arial" w:cs="Arial"/>
          <w:bCs/>
          <w:sz w:val="22"/>
          <w:szCs w:val="22"/>
          <w:lang w:val="sr-Latn-RS"/>
        </w:rPr>
        <w:t>Ispitavši</w:t>
      </w:r>
      <w:proofErr w:type="spellEnd"/>
      <w:r>
        <w:rPr>
          <w:rFonts w:ascii="Arial" w:hAnsi="Arial" w:cs="Arial"/>
          <w:bCs/>
          <w:sz w:val="22"/>
          <w:szCs w:val="22"/>
          <w:lang w:val="sr-Latn-RS"/>
        </w:rPr>
        <w:t xml:space="preserve"> pružene informacije od strane ŠM-a u pogledu sprovođenja preporuka koje je komisija dala</w:t>
      </w:r>
      <w:r w:rsidR="00766B4B" w:rsidRPr="00733DD6">
        <w:rPr>
          <w:rFonts w:ascii="Arial" w:hAnsi="Arial" w:cs="Arial"/>
          <w:bCs/>
          <w:sz w:val="22"/>
          <w:szCs w:val="22"/>
          <w:lang w:val="sr-Latn-RS"/>
        </w:rPr>
        <w:t>,</w:t>
      </w:r>
    </w:p>
    <w:p w14:paraId="61C4E73F" w14:textId="77777777" w:rsidR="00766B4B" w:rsidRPr="00733DD6" w:rsidRDefault="00766B4B" w:rsidP="00B9111F">
      <w:pPr>
        <w:pStyle w:val="ListParagraph"/>
        <w:rPr>
          <w:rFonts w:ascii="Arial" w:hAnsi="Arial" w:cs="Arial"/>
          <w:bCs/>
          <w:sz w:val="22"/>
          <w:szCs w:val="22"/>
          <w:lang w:val="sr-Latn-RS"/>
        </w:rPr>
      </w:pPr>
    </w:p>
    <w:p w14:paraId="59E84190" w14:textId="77777777" w:rsidR="00766B4B" w:rsidRPr="00733DD6" w:rsidRDefault="00766B4B" w:rsidP="00B87C75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3E281DCF" w14:textId="77777777" w:rsidR="00766B4B" w:rsidRPr="00733DD6" w:rsidRDefault="00766B4B" w:rsidP="00B87C75">
      <w:pPr>
        <w:autoSpaceDE w:val="0"/>
        <w:jc w:val="both"/>
        <w:rPr>
          <w:rFonts w:ascii="Arial" w:hAnsi="Arial" w:cs="Arial"/>
          <w:b/>
          <w:bCs/>
          <w:sz w:val="22"/>
          <w:szCs w:val="22"/>
          <w:lang w:val="sr-Latn-RS"/>
        </w:rPr>
      </w:pPr>
    </w:p>
    <w:p w14:paraId="240C68A4" w14:textId="280361AE" w:rsidR="00766B4B" w:rsidRPr="00733DD6" w:rsidRDefault="00B07E1C" w:rsidP="00B87C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>KOMISIJA JEDNOGLASNO</w:t>
      </w:r>
    </w:p>
    <w:p w14:paraId="0B171846" w14:textId="77777777" w:rsidR="00766B4B" w:rsidRPr="00733DD6" w:rsidRDefault="00766B4B" w:rsidP="00537D4C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100AEDDB" w14:textId="62DF61A9" w:rsidR="00766B4B" w:rsidRPr="00733DD6" w:rsidRDefault="00B07E1C" w:rsidP="00537D4C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i/>
          <w:sz w:val="22"/>
          <w:szCs w:val="22"/>
          <w:lang w:val="sr-Latn-RS"/>
        </w:rPr>
        <w:t>Izjavljuje</w:t>
      </w:r>
      <w:r w:rsidR="00766B4B" w:rsidRPr="00733DD6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da je ŠM sproveo preporuke koje je komisija dala</w:t>
      </w:r>
      <w:r w:rsidR="00766B4B" w:rsidRPr="00733DD6">
        <w:rPr>
          <w:rFonts w:ascii="Arial" w:hAnsi="Arial" w:cs="Arial"/>
          <w:sz w:val="22"/>
          <w:szCs w:val="22"/>
          <w:lang w:val="sr-Latn-RS"/>
        </w:rPr>
        <w:t xml:space="preserve">. </w:t>
      </w:r>
    </w:p>
    <w:p w14:paraId="0E53956C" w14:textId="77777777" w:rsidR="00766B4B" w:rsidRPr="00733DD6" w:rsidRDefault="00766B4B" w:rsidP="00537D4C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3797FFD1" w14:textId="24785133" w:rsidR="00766B4B" w:rsidRPr="00733DD6" w:rsidRDefault="00B07E1C" w:rsidP="00537D4C">
      <w:pPr>
        <w:suppressAutoHyphens/>
        <w:autoSpaceDE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i/>
          <w:sz w:val="22"/>
          <w:szCs w:val="22"/>
          <w:lang w:val="sr-Latn-RS"/>
        </w:rPr>
        <w:t>Odlučuje</w:t>
      </w:r>
      <w:r w:rsidR="00923F77" w:rsidRPr="00733DD6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da zaključi ispitivanje ovog slučaja</w:t>
      </w:r>
      <w:r w:rsidR="00923F77" w:rsidRPr="00733DD6">
        <w:rPr>
          <w:rFonts w:ascii="Arial" w:hAnsi="Arial" w:cs="Arial"/>
          <w:sz w:val="22"/>
          <w:szCs w:val="22"/>
          <w:lang w:val="sr-Latn-RS"/>
        </w:rPr>
        <w:t>.</w:t>
      </w:r>
    </w:p>
    <w:p w14:paraId="5D3DB583" w14:textId="77777777" w:rsidR="00766B4B" w:rsidRPr="00733DD6" w:rsidRDefault="00766B4B" w:rsidP="00FA7BCA">
      <w:pPr>
        <w:suppressAutoHyphens/>
        <w:autoSpaceDE w:val="0"/>
        <w:jc w:val="both"/>
        <w:rPr>
          <w:rFonts w:ascii="Arial" w:hAnsi="Arial" w:cs="Arial"/>
          <w:sz w:val="22"/>
          <w:szCs w:val="22"/>
          <w:highlight w:val="yellow"/>
          <w:lang w:val="sr-Latn-RS"/>
        </w:rPr>
      </w:pPr>
    </w:p>
    <w:p w14:paraId="23695276" w14:textId="77777777" w:rsidR="00350D74" w:rsidRPr="00733DD6" w:rsidRDefault="00350D74" w:rsidP="00FA7BCA">
      <w:pPr>
        <w:suppressAutoHyphens/>
        <w:autoSpaceDE w:val="0"/>
        <w:jc w:val="both"/>
        <w:rPr>
          <w:rFonts w:ascii="Arial" w:hAnsi="Arial" w:cs="Arial"/>
          <w:sz w:val="22"/>
          <w:szCs w:val="22"/>
          <w:highlight w:val="yellow"/>
          <w:lang w:val="sr-Latn-RS"/>
        </w:rPr>
      </w:pPr>
    </w:p>
    <w:p w14:paraId="1A8D339D" w14:textId="77777777" w:rsidR="00350D74" w:rsidRPr="00733DD6" w:rsidRDefault="00350D74" w:rsidP="00FA7BCA">
      <w:pPr>
        <w:suppressAutoHyphens/>
        <w:autoSpaceDE w:val="0"/>
        <w:jc w:val="both"/>
        <w:rPr>
          <w:rFonts w:ascii="Arial" w:hAnsi="Arial" w:cs="Arial"/>
          <w:sz w:val="22"/>
          <w:szCs w:val="22"/>
          <w:highlight w:val="yellow"/>
          <w:lang w:val="sr-Latn-RS"/>
        </w:rPr>
      </w:pPr>
    </w:p>
    <w:p w14:paraId="3601D119" w14:textId="77777777" w:rsidR="00350D74" w:rsidRPr="00733DD6" w:rsidRDefault="00350D74" w:rsidP="00FA7BCA">
      <w:pPr>
        <w:suppressAutoHyphens/>
        <w:autoSpaceDE w:val="0"/>
        <w:jc w:val="both"/>
        <w:rPr>
          <w:rFonts w:ascii="Arial" w:hAnsi="Arial" w:cs="Arial"/>
          <w:sz w:val="22"/>
          <w:szCs w:val="22"/>
          <w:highlight w:val="yellow"/>
          <w:lang w:val="sr-Latn-RS"/>
        </w:rPr>
      </w:pPr>
    </w:p>
    <w:p w14:paraId="7EBF755C" w14:textId="77777777" w:rsidR="00350D74" w:rsidRPr="00733DD6" w:rsidRDefault="00350D74" w:rsidP="00FA7BCA">
      <w:pPr>
        <w:suppressAutoHyphens/>
        <w:autoSpaceDE w:val="0"/>
        <w:jc w:val="both"/>
        <w:rPr>
          <w:rFonts w:ascii="Arial" w:hAnsi="Arial" w:cs="Arial"/>
          <w:sz w:val="22"/>
          <w:szCs w:val="22"/>
          <w:highlight w:val="yellow"/>
          <w:lang w:val="sr-Latn-RS"/>
        </w:rPr>
      </w:pPr>
    </w:p>
    <w:p w14:paraId="12063CFE" w14:textId="77777777" w:rsidR="00766B4B" w:rsidRPr="00733DD6" w:rsidRDefault="00766B4B" w:rsidP="00FA7BCA">
      <w:pPr>
        <w:suppressAutoHyphens/>
        <w:autoSpaceDE w:val="0"/>
        <w:jc w:val="both"/>
        <w:rPr>
          <w:rFonts w:ascii="Arial" w:hAnsi="Arial" w:cs="Arial"/>
          <w:sz w:val="22"/>
          <w:szCs w:val="22"/>
          <w:highlight w:val="yellow"/>
          <w:lang w:val="sr-Latn-RS"/>
        </w:rPr>
      </w:pPr>
    </w:p>
    <w:p w14:paraId="145E8569" w14:textId="208CC162" w:rsidR="00766B4B" w:rsidRPr="00733DD6" w:rsidRDefault="00C855C9" w:rsidP="008644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U ime Komisije</w:t>
      </w:r>
      <w:r w:rsidR="00766B4B" w:rsidRPr="00733DD6">
        <w:rPr>
          <w:rFonts w:ascii="Arial" w:hAnsi="Arial" w:cs="Arial"/>
          <w:sz w:val="22"/>
          <w:szCs w:val="22"/>
          <w:lang w:val="sr-Latn-RS"/>
        </w:rPr>
        <w:t>,</w:t>
      </w:r>
    </w:p>
    <w:p w14:paraId="0930DC46" w14:textId="77777777" w:rsidR="00766B4B" w:rsidRPr="00733DD6" w:rsidRDefault="00766B4B" w:rsidP="008644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327F15B7" w14:textId="77777777" w:rsidR="00766B4B" w:rsidRPr="00733DD6" w:rsidRDefault="00766B4B" w:rsidP="008644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5070CE5E" w14:textId="77777777" w:rsidR="00766B4B" w:rsidRPr="00733DD6" w:rsidRDefault="00766B4B" w:rsidP="008644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12A9D188" w14:textId="77777777" w:rsidR="00474888" w:rsidRPr="00733DD6" w:rsidRDefault="00474888" w:rsidP="008644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17D7F8AB" w14:textId="77777777" w:rsidR="00766B4B" w:rsidRPr="00733DD6" w:rsidRDefault="00766B4B" w:rsidP="008644C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536B7CAE" w14:textId="28A7C96F" w:rsidR="0093634D" w:rsidRPr="00733DD6" w:rsidRDefault="00A17332" w:rsidP="009363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733DD6">
        <w:rPr>
          <w:rFonts w:ascii="Arial" w:hAnsi="Arial" w:cs="Arial"/>
          <w:sz w:val="22"/>
          <w:szCs w:val="22"/>
          <w:lang w:val="sr-Latn-RS"/>
        </w:rPr>
        <w:t>Joanna MARSZALIK</w:t>
      </w:r>
      <w:r w:rsidR="0093634D" w:rsidRPr="00733DD6">
        <w:rPr>
          <w:rFonts w:ascii="Arial" w:hAnsi="Arial" w:cs="Arial"/>
          <w:sz w:val="22"/>
          <w:szCs w:val="22"/>
          <w:lang w:val="sr-Latn-RS"/>
        </w:rPr>
        <w:tab/>
      </w:r>
      <w:r w:rsidR="0093634D" w:rsidRPr="00733DD6">
        <w:rPr>
          <w:rFonts w:ascii="Arial" w:hAnsi="Arial" w:cs="Arial"/>
          <w:sz w:val="22"/>
          <w:szCs w:val="22"/>
          <w:lang w:val="sr-Latn-RS"/>
        </w:rPr>
        <w:tab/>
      </w:r>
      <w:r w:rsidR="0093634D" w:rsidRPr="00733DD6">
        <w:rPr>
          <w:rFonts w:ascii="Arial" w:hAnsi="Arial" w:cs="Arial"/>
          <w:sz w:val="22"/>
          <w:szCs w:val="22"/>
          <w:lang w:val="sr-Latn-RS"/>
        </w:rPr>
        <w:tab/>
      </w:r>
      <w:r w:rsidR="0093634D" w:rsidRPr="00733DD6">
        <w:rPr>
          <w:rFonts w:ascii="Arial" w:hAnsi="Arial" w:cs="Arial"/>
          <w:sz w:val="22"/>
          <w:szCs w:val="22"/>
          <w:lang w:val="sr-Latn-RS"/>
        </w:rPr>
        <w:tab/>
      </w:r>
      <w:proofErr w:type="spellStart"/>
      <w:r w:rsidR="0093634D" w:rsidRPr="00733DD6">
        <w:rPr>
          <w:rFonts w:ascii="Arial" w:hAnsi="Arial" w:cs="Arial"/>
          <w:sz w:val="22"/>
          <w:szCs w:val="22"/>
          <w:lang w:val="sr-Latn-RS"/>
        </w:rPr>
        <w:t>Magda</w:t>
      </w:r>
      <w:proofErr w:type="spellEnd"/>
      <w:r w:rsidR="0093634D" w:rsidRPr="00733DD6">
        <w:rPr>
          <w:rFonts w:ascii="Arial" w:hAnsi="Arial" w:cs="Arial"/>
          <w:sz w:val="22"/>
          <w:szCs w:val="22"/>
          <w:lang w:val="sr-Latn-RS"/>
        </w:rPr>
        <w:t xml:space="preserve"> MIERZEWSKA</w:t>
      </w:r>
      <w:r w:rsidR="0093634D" w:rsidRPr="00733DD6">
        <w:rPr>
          <w:rFonts w:ascii="Arial" w:hAnsi="Arial" w:cs="Arial"/>
          <w:sz w:val="22"/>
          <w:szCs w:val="22"/>
          <w:lang w:val="sr-Latn-RS"/>
        </w:rPr>
        <w:tab/>
      </w:r>
    </w:p>
    <w:p w14:paraId="5D9B00C4" w14:textId="1FFD0B1A" w:rsidR="0093634D" w:rsidRPr="00733DD6" w:rsidRDefault="00C855C9" w:rsidP="009363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Pravni službenik</w:t>
      </w:r>
      <w:r w:rsidR="007A7B67" w:rsidRPr="00733DD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A7B67" w:rsidRPr="00733DD6">
        <w:rPr>
          <w:rFonts w:ascii="Arial" w:hAnsi="Arial" w:cs="Arial"/>
          <w:sz w:val="22"/>
          <w:szCs w:val="22"/>
          <w:lang w:val="sr-Latn-RS"/>
        </w:rPr>
        <w:tab/>
      </w:r>
      <w:r w:rsidR="007A7B67" w:rsidRPr="00733DD6">
        <w:rPr>
          <w:rFonts w:ascii="Arial" w:hAnsi="Arial" w:cs="Arial"/>
          <w:sz w:val="22"/>
          <w:szCs w:val="22"/>
          <w:lang w:val="sr-Latn-RS"/>
        </w:rPr>
        <w:tab/>
      </w:r>
      <w:r w:rsidR="007A7B67" w:rsidRPr="00733DD6">
        <w:rPr>
          <w:rFonts w:ascii="Arial" w:hAnsi="Arial" w:cs="Arial"/>
          <w:sz w:val="22"/>
          <w:szCs w:val="22"/>
          <w:lang w:val="sr-Latn-RS"/>
        </w:rPr>
        <w:tab/>
      </w:r>
      <w:r>
        <w:rPr>
          <w:rFonts w:ascii="Arial" w:hAnsi="Arial" w:cs="Arial"/>
          <w:sz w:val="22"/>
          <w:szCs w:val="22"/>
          <w:lang w:val="sr-Latn-RS"/>
        </w:rPr>
        <w:tab/>
        <w:t xml:space="preserve">Predsedavajući član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Latn-RS"/>
        </w:rPr>
        <w:t>Komisije</w:t>
      </w:r>
    </w:p>
    <w:p w14:paraId="1E794C14" w14:textId="77777777" w:rsidR="00766B4B" w:rsidRPr="00733DD6" w:rsidRDefault="00766B4B" w:rsidP="0093634D">
      <w:pPr>
        <w:autoSpaceDE w:val="0"/>
        <w:autoSpaceDN w:val="0"/>
        <w:adjustRightInd w:val="0"/>
        <w:jc w:val="both"/>
        <w:rPr>
          <w:sz w:val="26"/>
          <w:szCs w:val="26"/>
          <w:lang w:val="sr-Latn-RS"/>
        </w:rPr>
      </w:pPr>
    </w:p>
    <w:sectPr w:rsidR="00766B4B" w:rsidRPr="00733DD6" w:rsidSect="00560A4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97" w:bottom="1440" w:left="25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282C" w14:textId="77777777" w:rsidR="00532B1A" w:rsidRDefault="00532B1A">
      <w:r>
        <w:separator/>
      </w:r>
    </w:p>
  </w:endnote>
  <w:endnote w:type="continuationSeparator" w:id="0">
    <w:p w14:paraId="071A334A" w14:textId="77777777" w:rsidR="00532B1A" w:rsidRDefault="0053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9FE0B" w14:textId="77777777" w:rsidR="0028445A" w:rsidRDefault="0028445A" w:rsidP="00567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3EA2D" w14:textId="77777777" w:rsidR="0028445A" w:rsidRDefault="0028445A" w:rsidP="001D0F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A7CDE" w14:textId="77777777" w:rsidR="0028445A" w:rsidRDefault="0028445A" w:rsidP="00567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5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C53B20" w14:textId="77777777" w:rsidR="0028445A" w:rsidRDefault="0028445A" w:rsidP="001D0F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ED89" w14:textId="77777777" w:rsidR="0028445A" w:rsidRPr="00560A47" w:rsidRDefault="0028445A" w:rsidP="0069378B">
    <w:pPr>
      <w:pStyle w:val="Footer"/>
      <w:ind w:right="360"/>
      <w:rPr>
        <w:lang w:val="it-IT"/>
      </w:rPr>
    </w:pPr>
  </w:p>
  <w:p w14:paraId="16028600" w14:textId="77777777" w:rsidR="0028445A" w:rsidRPr="00560A47" w:rsidRDefault="0028445A" w:rsidP="00F67EDB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DB0D4" w14:textId="77777777" w:rsidR="00532B1A" w:rsidRDefault="00532B1A">
      <w:r>
        <w:separator/>
      </w:r>
    </w:p>
  </w:footnote>
  <w:footnote w:type="continuationSeparator" w:id="0">
    <w:p w14:paraId="0669A60A" w14:textId="77777777" w:rsidR="00532B1A" w:rsidRDefault="00532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C8EA" w14:textId="77777777" w:rsidR="0028445A" w:rsidRDefault="0028445A" w:rsidP="00391BB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405BF" w14:textId="77777777" w:rsidR="0028445A" w:rsidRDefault="0028445A" w:rsidP="001D0F3B">
    <w:pPr>
      <w:pStyle w:val="Header"/>
      <w:jc w:val="center"/>
    </w:pPr>
    <w:r>
      <w:rPr>
        <w:noProof/>
      </w:rPr>
      <w:drawing>
        <wp:inline distT="0" distB="0" distL="0" distR="0" wp14:anchorId="07E71F8C" wp14:editId="48B1EC17">
          <wp:extent cx="2630170" cy="9626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A056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31C3E"/>
    <w:multiLevelType w:val="hybridMultilevel"/>
    <w:tmpl w:val="119857D0"/>
    <w:lvl w:ilvl="0" w:tplc="814E0660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">
    <w:nsid w:val="094E1CD0"/>
    <w:multiLevelType w:val="hybridMultilevel"/>
    <w:tmpl w:val="09BE27F4"/>
    <w:lvl w:ilvl="0" w:tplc="A65CA8B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55048"/>
    <w:multiLevelType w:val="hybridMultilevel"/>
    <w:tmpl w:val="6AE8CA9C"/>
    <w:lvl w:ilvl="0" w:tplc="808E2A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4CC1ABD"/>
    <w:multiLevelType w:val="hybridMultilevel"/>
    <w:tmpl w:val="B5CE106C"/>
    <w:lvl w:ilvl="0" w:tplc="25A446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1A944594"/>
    <w:multiLevelType w:val="hybridMultilevel"/>
    <w:tmpl w:val="BFA26602"/>
    <w:lvl w:ilvl="0" w:tplc="808E2A5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20162729"/>
    <w:multiLevelType w:val="hybridMultilevel"/>
    <w:tmpl w:val="F3442622"/>
    <w:lvl w:ilvl="0" w:tplc="AED8449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895CC8"/>
    <w:multiLevelType w:val="multilevel"/>
    <w:tmpl w:val="2C308E38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11607F3"/>
    <w:multiLevelType w:val="hybridMultilevel"/>
    <w:tmpl w:val="C52812FE"/>
    <w:lvl w:ilvl="0" w:tplc="878EFA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835510"/>
    <w:multiLevelType w:val="hybridMultilevel"/>
    <w:tmpl w:val="7F28A4B8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BEFE86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6D6233"/>
    <w:multiLevelType w:val="hybridMultilevel"/>
    <w:tmpl w:val="1B2EF32A"/>
    <w:lvl w:ilvl="0" w:tplc="6F78E74A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1D3ADF"/>
    <w:multiLevelType w:val="multilevel"/>
    <w:tmpl w:val="88A80998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C23E87"/>
    <w:multiLevelType w:val="multilevel"/>
    <w:tmpl w:val="0748D5D8"/>
    <w:lvl w:ilvl="0">
      <w:start w:val="10"/>
      <w:numFmt w:val="decimal"/>
      <w:lvlText w:val="%1.0-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Zero"/>
      <w:lvlText w:val="%1.%2-%3.%4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2D5B3C32"/>
    <w:multiLevelType w:val="hybridMultilevel"/>
    <w:tmpl w:val="615470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DEE3AAF"/>
    <w:multiLevelType w:val="hybridMultilevel"/>
    <w:tmpl w:val="B93E04F0"/>
    <w:lvl w:ilvl="0" w:tplc="6F78E74A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2F074C82"/>
    <w:multiLevelType w:val="hybridMultilevel"/>
    <w:tmpl w:val="9FE83922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2B5328"/>
    <w:multiLevelType w:val="hybridMultilevel"/>
    <w:tmpl w:val="07C2EDA6"/>
    <w:lvl w:ilvl="0" w:tplc="83443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8669B5"/>
    <w:multiLevelType w:val="multilevel"/>
    <w:tmpl w:val="2C308E38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96D40F8"/>
    <w:multiLevelType w:val="multilevel"/>
    <w:tmpl w:val="79C2637A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CF53B1F"/>
    <w:multiLevelType w:val="hybridMultilevel"/>
    <w:tmpl w:val="BCD0F094"/>
    <w:lvl w:ilvl="0" w:tplc="FC3A04A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533BF0"/>
    <w:multiLevelType w:val="multilevel"/>
    <w:tmpl w:val="DB6660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1DF3785"/>
    <w:multiLevelType w:val="hybridMultilevel"/>
    <w:tmpl w:val="1D20DCFA"/>
    <w:lvl w:ilvl="0" w:tplc="725E160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2E087F"/>
    <w:multiLevelType w:val="hybridMultilevel"/>
    <w:tmpl w:val="29A888BC"/>
    <w:lvl w:ilvl="0" w:tplc="6F78E74A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C3296"/>
    <w:multiLevelType w:val="hybridMultilevel"/>
    <w:tmpl w:val="B66A9B5E"/>
    <w:lvl w:ilvl="0" w:tplc="0D2497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953E0E"/>
    <w:multiLevelType w:val="hybridMultilevel"/>
    <w:tmpl w:val="B33A37FA"/>
    <w:lvl w:ilvl="0" w:tplc="CDA02EC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520E8A"/>
    <w:multiLevelType w:val="hybridMultilevel"/>
    <w:tmpl w:val="D0BEA81E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E22412CC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921AD8"/>
    <w:multiLevelType w:val="hybridMultilevel"/>
    <w:tmpl w:val="65804350"/>
    <w:lvl w:ilvl="0" w:tplc="6AA0F3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B43737"/>
    <w:multiLevelType w:val="hybridMultilevel"/>
    <w:tmpl w:val="7724FD1E"/>
    <w:lvl w:ilvl="0" w:tplc="F8A6B7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BB2C058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5BF3C1C"/>
    <w:multiLevelType w:val="hybridMultilevel"/>
    <w:tmpl w:val="941C87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7B0CCA"/>
    <w:multiLevelType w:val="hybridMultilevel"/>
    <w:tmpl w:val="FCB0B236"/>
    <w:lvl w:ilvl="0" w:tplc="89D41B20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A5C2658"/>
    <w:multiLevelType w:val="hybridMultilevel"/>
    <w:tmpl w:val="D8688BB0"/>
    <w:lvl w:ilvl="0" w:tplc="52CE34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561044"/>
    <w:multiLevelType w:val="multilevel"/>
    <w:tmpl w:val="81926194"/>
    <w:lvl w:ilvl="0">
      <w:start w:val="1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6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2FC0E91"/>
    <w:multiLevelType w:val="hybridMultilevel"/>
    <w:tmpl w:val="016260C2"/>
    <w:lvl w:ilvl="0" w:tplc="25A446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223E3E"/>
    <w:multiLevelType w:val="hybridMultilevel"/>
    <w:tmpl w:val="4DD8B1DC"/>
    <w:lvl w:ilvl="0" w:tplc="BBEE086E">
      <w:start w:val="1"/>
      <w:numFmt w:val="lowerRoman"/>
      <w:lvlText w:val="%1.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A1559C3"/>
    <w:multiLevelType w:val="hybridMultilevel"/>
    <w:tmpl w:val="F5E05B10"/>
    <w:lvl w:ilvl="0" w:tplc="57F4950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7A874F37"/>
    <w:multiLevelType w:val="hybridMultilevel"/>
    <w:tmpl w:val="84AEACB0"/>
    <w:lvl w:ilvl="0" w:tplc="6F78E74A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A1BF6"/>
    <w:multiLevelType w:val="multilevel"/>
    <w:tmpl w:val="DB14147C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1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6"/>
  </w:num>
  <w:num w:numId="2">
    <w:abstractNumId w:val="11"/>
  </w:num>
  <w:num w:numId="3">
    <w:abstractNumId w:val="17"/>
  </w:num>
  <w:num w:numId="4">
    <w:abstractNumId w:val="7"/>
  </w:num>
  <w:num w:numId="5">
    <w:abstractNumId w:val="12"/>
  </w:num>
  <w:num w:numId="6">
    <w:abstractNumId w:val="14"/>
  </w:num>
  <w:num w:numId="7">
    <w:abstractNumId w:val="18"/>
  </w:num>
  <w:num w:numId="8">
    <w:abstractNumId w:val="35"/>
  </w:num>
  <w:num w:numId="9">
    <w:abstractNumId w:val="22"/>
  </w:num>
  <w:num w:numId="10">
    <w:abstractNumId w:val="10"/>
  </w:num>
  <w:num w:numId="11">
    <w:abstractNumId w:val="31"/>
  </w:num>
  <w:num w:numId="12">
    <w:abstractNumId w:val="24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32"/>
  </w:num>
  <w:num w:numId="17">
    <w:abstractNumId w:val="1"/>
  </w:num>
  <w:num w:numId="18">
    <w:abstractNumId w:val="4"/>
  </w:num>
  <w:num w:numId="19">
    <w:abstractNumId w:val="13"/>
  </w:num>
  <w:num w:numId="20">
    <w:abstractNumId w:val="5"/>
  </w:num>
  <w:num w:numId="21">
    <w:abstractNumId w:val="25"/>
  </w:num>
  <w:num w:numId="22">
    <w:abstractNumId w:val="20"/>
  </w:num>
  <w:num w:numId="23">
    <w:abstractNumId w:val="27"/>
  </w:num>
  <w:num w:numId="24">
    <w:abstractNumId w:val="0"/>
  </w:num>
  <w:num w:numId="25">
    <w:abstractNumId w:val="29"/>
  </w:num>
  <w:num w:numId="26">
    <w:abstractNumId w:val="21"/>
  </w:num>
  <w:num w:numId="27">
    <w:abstractNumId w:val="3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3"/>
  </w:num>
  <w:num w:numId="36">
    <w:abstractNumId w:val="16"/>
  </w:num>
  <w:num w:numId="37">
    <w:abstractNumId w:val="30"/>
  </w:num>
  <w:num w:numId="38">
    <w:abstractNumId w:val="19"/>
  </w:num>
  <w:num w:numId="39">
    <w:abstractNumId w:val="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5D"/>
    <w:rsid w:val="00005A43"/>
    <w:rsid w:val="0001267B"/>
    <w:rsid w:val="000211C8"/>
    <w:rsid w:val="00025595"/>
    <w:rsid w:val="0003359A"/>
    <w:rsid w:val="00034667"/>
    <w:rsid w:val="00034A69"/>
    <w:rsid w:val="00043369"/>
    <w:rsid w:val="00047A89"/>
    <w:rsid w:val="00047BD2"/>
    <w:rsid w:val="00060782"/>
    <w:rsid w:val="000646DB"/>
    <w:rsid w:val="000703E0"/>
    <w:rsid w:val="00072925"/>
    <w:rsid w:val="00074CEE"/>
    <w:rsid w:val="00075882"/>
    <w:rsid w:val="00076AA4"/>
    <w:rsid w:val="000874DB"/>
    <w:rsid w:val="0009360A"/>
    <w:rsid w:val="00094C7E"/>
    <w:rsid w:val="0009757A"/>
    <w:rsid w:val="000A4F83"/>
    <w:rsid w:val="000C31C6"/>
    <w:rsid w:val="000C7917"/>
    <w:rsid w:val="000D1A63"/>
    <w:rsid w:val="000D2645"/>
    <w:rsid w:val="000D5C85"/>
    <w:rsid w:val="000D6191"/>
    <w:rsid w:val="000D7E61"/>
    <w:rsid w:val="000E0F31"/>
    <w:rsid w:val="001040FB"/>
    <w:rsid w:val="001104EB"/>
    <w:rsid w:val="00110543"/>
    <w:rsid w:val="00115C33"/>
    <w:rsid w:val="00121965"/>
    <w:rsid w:val="0012199B"/>
    <w:rsid w:val="00124F46"/>
    <w:rsid w:val="00126B29"/>
    <w:rsid w:val="00126DFA"/>
    <w:rsid w:val="00141684"/>
    <w:rsid w:val="00142897"/>
    <w:rsid w:val="00142D61"/>
    <w:rsid w:val="00143F24"/>
    <w:rsid w:val="0014613D"/>
    <w:rsid w:val="00150246"/>
    <w:rsid w:val="001516B5"/>
    <w:rsid w:val="00153B85"/>
    <w:rsid w:val="001542FE"/>
    <w:rsid w:val="0015463A"/>
    <w:rsid w:val="00154938"/>
    <w:rsid w:val="00174FA9"/>
    <w:rsid w:val="00177A57"/>
    <w:rsid w:val="0019004B"/>
    <w:rsid w:val="00196FD4"/>
    <w:rsid w:val="001A3228"/>
    <w:rsid w:val="001A42F2"/>
    <w:rsid w:val="001B0626"/>
    <w:rsid w:val="001B3963"/>
    <w:rsid w:val="001B3A6D"/>
    <w:rsid w:val="001D0F3B"/>
    <w:rsid w:val="001D1DD2"/>
    <w:rsid w:val="001D2D70"/>
    <w:rsid w:val="001E0B8E"/>
    <w:rsid w:val="001F2B3C"/>
    <w:rsid w:val="00203D59"/>
    <w:rsid w:val="00206DE2"/>
    <w:rsid w:val="002212E9"/>
    <w:rsid w:val="00233596"/>
    <w:rsid w:val="00234642"/>
    <w:rsid w:val="00245133"/>
    <w:rsid w:val="00245AAC"/>
    <w:rsid w:val="0025262A"/>
    <w:rsid w:val="002565E7"/>
    <w:rsid w:val="00261DF7"/>
    <w:rsid w:val="002746D4"/>
    <w:rsid w:val="0028445A"/>
    <w:rsid w:val="00295B1F"/>
    <w:rsid w:val="002A048E"/>
    <w:rsid w:val="002A7B84"/>
    <w:rsid w:val="002B0E10"/>
    <w:rsid w:val="002B164C"/>
    <w:rsid w:val="002B573A"/>
    <w:rsid w:val="002C279C"/>
    <w:rsid w:val="002D13CD"/>
    <w:rsid w:val="002D425B"/>
    <w:rsid w:val="002D7CBD"/>
    <w:rsid w:val="002E67C4"/>
    <w:rsid w:val="002F191E"/>
    <w:rsid w:val="002F3DAA"/>
    <w:rsid w:val="002F5D66"/>
    <w:rsid w:val="002F7C3C"/>
    <w:rsid w:val="00302139"/>
    <w:rsid w:val="003040F6"/>
    <w:rsid w:val="00311122"/>
    <w:rsid w:val="003137C6"/>
    <w:rsid w:val="0033191B"/>
    <w:rsid w:val="00340472"/>
    <w:rsid w:val="00341F76"/>
    <w:rsid w:val="00343A84"/>
    <w:rsid w:val="00350D74"/>
    <w:rsid w:val="003513AF"/>
    <w:rsid w:val="00353DF9"/>
    <w:rsid w:val="00354778"/>
    <w:rsid w:val="00354AB8"/>
    <w:rsid w:val="003722F3"/>
    <w:rsid w:val="00372319"/>
    <w:rsid w:val="00372955"/>
    <w:rsid w:val="00373634"/>
    <w:rsid w:val="00373D08"/>
    <w:rsid w:val="00374412"/>
    <w:rsid w:val="003776B1"/>
    <w:rsid w:val="003776BB"/>
    <w:rsid w:val="003813F6"/>
    <w:rsid w:val="0038551B"/>
    <w:rsid w:val="00390C55"/>
    <w:rsid w:val="00391BB2"/>
    <w:rsid w:val="00392808"/>
    <w:rsid w:val="0039499A"/>
    <w:rsid w:val="00396AE0"/>
    <w:rsid w:val="003A093F"/>
    <w:rsid w:val="003A0BA1"/>
    <w:rsid w:val="003A2C1C"/>
    <w:rsid w:val="003A39E5"/>
    <w:rsid w:val="003A7470"/>
    <w:rsid w:val="003B1201"/>
    <w:rsid w:val="003C00EC"/>
    <w:rsid w:val="003C76D2"/>
    <w:rsid w:val="003D2958"/>
    <w:rsid w:val="003E1CC2"/>
    <w:rsid w:val="004141A5"/>
    <w:rsid w:val="00421206"/>
    <w:rsid w:val="00421F63"/>
    <w:rsid w:val="00425EC4"/>
    <w:rsid w:val="00426B4C"/>
    <w:rsid w:val="00427F34"/>
    <w:rsid w:val="0043586D"/>
    <w:rsid w:val="00436214"/>
    <w:rsid w:val="00437534"/>
    <w:rsid w:val="0044170C"/>
    <w:rsid w:val="0044250D"/>
    <w:rsid w:val="004430F5"/>
    <w:rsid w:val="00454C9C"/>
    <w:rsid w:val="004605A0"/>
    <w:rsid w:val="00460C37"/>
    <w:rsid w:val="004610D5"/>
    <w:rsid w:val="004623F8"/>
    <w:rsid w:val="004628CA"/>
    <w:rsid w:val="00465B83"/>
    <w:rsid w:val="0046612C"/>
    <w:rsid w:val="00474888"/>
    <w:rsid w:val="00474B75"/>
    <w:rsid w:val="00480518"/>
    <w:rsid w:val="00490E02"/>
    <w:rsid w:val="004A3E96"/>
    <w:rsid w:val="004A5E90"/>
    <w:rsid w:val="004A73E9"/>
    <w:rsid w:val="004A75D9"/>
    <w:rsid w:val="004B070C"/>
    <w:rsid w:val="004B4B5C"/>
    <w:rsid w:val="004C3355"/>
    <w:rsid w:val="004C6D06"/>
    <w:rsid w:val="004D0794"/>
    <w:rsid w:val="004E3347"/>
    <w:rsid w:val="004E7340"/>
    <w:rsid w:val="004F30E2"/>
    <w:rsid w:val="004F4AEC"/>
    <w:rsid w:val="004F6D7F"/>
    <w:rsid w:val="00502F7B"/>
    <w:rsid w:val="00504108"/>
    <w:rsid w:val="00504845"/>
    <w:rsid w:val="0050574D"/>
    <w:rsid w:val="00506461"/>
    <w:rsid w:val="00511C3A"/>
    <w:rsid w:val="005151E1"/>
    <w:rsid w:val="00515CC9"/>
    <w:rsid w:val="00516444"/>
    <w:rsid w:val="00520F58"/>
    <w:rsid w:val="00530638"/>
    <w:rsid w:val="005326AD"/>
    <w:rsid w:val="00532B1A"/>
    <w:rsid w:val="00537D4C"/>
    <w:rsid w:val="00543F99"/>
    <w:rsid w:val="005445FD"/>
    <w:rsid w:val="0055211A"/>
    <w:rsid w:val="005526D5"/>
    <w:rsid w:val="00557673"/>
    <w:rsid w:val="00560A47"/>
    <w:rsid w:val="005620B7"/>
    <w:rsid w:val="00565E24"/>
    <w:rsid w:val="005673FB"/>
    <w:rsid w:val="00571A3F"/>
    <w:rsid w:val="00572936"/>
    <w:rsid w:val="005730D2"/>
    <w:rsid w:val="005758CD"/>
    <w:rsid w:val="00576A15"/>
    <w:rsid w:val="00576DC0"/>
    <w:rsid w:val="00582411"/>
    <w:rsid w:val="00583F58"/>
    <w:rsid w:val="00592214"/>
    <w:rsid w:val="005A35A4"/>
    <w:rsid w:val="005A46E8"/>
    <w:rsid w:val="005B32C3"/>
    <w:rsid w:val="005C2132"/>
    <w:rsid w:val="005C27DB"/>
    <w:rsid w:val="005C35DA"/>
    <w:rsid w:val="005C608F"/>
    <w:rsid w:val="005C709A"/>
    <w:rsid w:val="005D343F"/>
    <w:rsid w:val="005D6194"/>
    <w:rsid w:val="005E35E1"/>
    <w:rsid w:val="005E6E5F"/>
    <w:rsid w:val="005E79F7"/>
    <w:rsid w:val="005F1E75"/>
    <w:rsid w:val="005F5059"/>
    <w:rsid w:val="005F70E9"/>
    <w:rsid w:val="00600E40"/>
    <w:rsid w:val="0060108B"/>
    <w:rsid w:val="006030F9"/>
    <w:rsid w:val="0060348F"/>
    <w:rsid w:val="00621637"/>
    <w:rsid w:val="00623853"/>
    <w:rsid w:val="00631850"/>
    <w:rsid w:val="0063497D"/>
    <w:rsid w:val="006372C7"/>
    <w:rsid w:val="00644EC9"/>
    <w:rsid w:val="006521C6"/>
    <w:rsid w:val="00652874"/>
    <w:rsid w:val="006551E5"/>
    <w:rsid w:val="0065638F"/>
    <w:rsid w:val="00664099"/>
    <w:rsid w:val="0067453C"/>
    <w:rsid w:val="006833F2"/>
    <w:rsid w:val="00685E5F"/>
    <w:rsid w:val="006876A5"/>
    <w:rsid w:val="0069378B"/>
    <w:rsid w:val="006974A4"/>
    <w:rsid w:val="006A0929"/>
    <w:rsid w:val="006A62E3"/>
    <w:rsid w:val="006C1AE4"/>
    <w:rsid w:val="006C2B3B"/>
    <w:rsid w:val="006C779C"/>
    <w:rsid w:val="006D0795"/>
    <w:rsid w:val="006D22D9"/>
    <w:rsid w:val="006D2425"/>
    <w:rsid w:val="006D4C12"/>
    <w:rsid w:val="006D767D"/>
    <w:rsid w:val="006E1D77"/>
    <w:rsid w:val="006E489C"/>
    <w:rsid w:val="006E7DC8"/>
    <w:rsid w:val="006F0AF8"/>
    <w:rsid w:val="006F0C48"/>
    <w:rsid w:val="007038ED"/>
    <w:rsid w:val="007040A2"/>
    <w:rsid w:val="007060FF"/>
    <w:rsid w:val="00707AA7"/>
    <w:rsid w:val="00712D86"/>
    <w:rsid w:val="00717F9A"/>
    <w:rsid w:val="007329BF"/>
    <w:rsid w:val="00733DD6"/>
    <w:rsid w:val="0073722B"/>
    <w:rsid w:val="0075628E"/>
    <w:rsid w:val="00756486"/>
    <w:rsid w:val="007577F8"/>
    <w:rsid w:val="0076268A"/>
    <w:rsid w:val="00766B4B"/>
    <w:rsid w:val="007706CD"/>
    <w:rsid w:val="007729B3"/>
    <w:rsid w:val="00773A55"/>
    <w:rsid w:val="00774448"/>
    <w:rsid w:val="007764C7"/>
    <w:rsid w:val="00776CB4"/>
    <w:rsid w:val="00783404"/>
    <w:rsid w:val="0079684A"/>
    <w:rsid w:val="007A1623"/>
    <w:rsid w:val="007A52E1"/>
    <w:rsid w:val="007A7B67"/>
    <w:rsid w:val="007B11ED"/>
    <w:rsid w:val="007B1B31"/>
    <w:rsid w:val="007B26A9"/>
    <w:rsid w:val="007B69B8"/>
    <w:rsid w:val="007C2BC9"/>
    <w:rsid w:val="007C668B"/>
    <w:rsid w:val="007D1137"/>
    <w:rsid w:val="007D32AD"/>
    <w:rsid w:val="007D3646"/>
    <w:rsid w:val="007D75B0"/>
    <w:rsid w:val="007D7802"/>
    <w:rsid w:val="007E17E7"/>
    <w:rsid w:val="007E5A49"/>
    <w:rsid w:val="007F05F3"/>
    <w:rsid w:val="00814A5D"/>
    <w:rsid w:val="00817E88"/>
    <w:rsid w:val="00836383"/>
    <w:rsid w:val="008409EC"/>
    <w:rsid w:val="00843FA4"/>
    <w:rsid w:val="00844A1D"/>
    <w:rsid w:val="00846612"/>
    <w:rsid w:val="008602EC"/>
    <w:rsid w:val="00863D36"/>
    <w:rsid w:val="008644CA"/>
    <w:rsid w:val="008655D7"/>
    <w:rsid w:val="00872F80"/>
    <w:rsid w:val="00882F0F"/>
    <w:rsid w:val="0088617C"/>
    <w:rsid w:val="0089317F"/>
    <w:rsid w:val="00894020"/>
    <w:rsid w:val="008A7FD7"/>
    <w:rsid w:val="008C1056"/>
    <w:rsid w:val="008D645B"/>
    <w:rsid w:val="008D790E"/>
    <w:rsid w:val="008E054F"/>
    <w:rsid w:val="008E2D81"/>
    <w:rsid w:val="008E3D0C"/>
    <w:rsid w:val="008F1296"/>
    <w:rsid w:val="00907BA6"/>
    <w:rsid w:val="0091217C"/>
    <w:rsid w:val="00916896"/>
    <w:rsid w:val="00923F77"/>
    <w:rsid w:val="009279AB"/>
    <w:rsid w:val="00931B14"/>
    <w:rsid w:val="00934B0F"/>
    <w:rsid w:val="0093634D"/>
    <w:rsid w:val="00940AB5"/>
    <w:rsid w:val="009429B4"/>
    <w:rsid w:val="009439E6"/>
    <w:rsid w:val="009454A3"/>
    <w:rsid w:val="00952C39"/>
    <w:rsid w:val="00961A0F"/>
    <w:rsid w:val="009740C2"/>
    <w:rsid w:val="00982E2A"/>
    <w:rsid w:val="009870EF"/>
    <w:rsid w:val="00994119"/>
    <w:rsid w:val="009A3960"/>
    <w:rsid w:val="009A72E2"/>
    <w:rsid w:val="009A746D"/>
    <w:rsid w:val="009B6898"/>
    <w:rsid w:val="009B6D0F"/>
    <w:rsid w:val="009B796E"/>
    <w:rsid w:val="009C2706"/>
    <w:rsid w:val="009F785D"/>
    <w:rsid w:val="00A02476"/>
    <w:rsid w:val="00A074D4"/>
    <w:rsid w:val="00A14B4B"/>
    <w:rsid w:val="00A17332"/>
    <w:rsid w:val="00A22E2E"/>
    <w:rsid w:val="00A25152"/>
    <w:rsid w:val="00A25CF6"/>
    <w:rsid w:val="00A317BF"/>
    <w:rsid w:val="00A34FC4"/>
    <w:rsid w:val="00A359A8"/>
    <w:rsid w:val="00A37695"/>
    <w:rsid w:val="00A44519"/>
    <w:rsid w:val="00A57FAE"/>
    <w:rsid w:val="00A67EA3"/>
    <w:rsid w:val="00A7386E"/>
    <w:rsid w:val="00A764B0"/>
    <w:rsid w:val="00A80584"/>
    <w:rsid w:val="00A81369"/>
    <w:rsid w:val="00A83EC6"/>
    <w:rsid w:val="00A84D27"/>
    <w:rsid w:val="00A959EB"/>
    <w:rsid w:val="00AA58E9"/>
    <w:rsid w:val="00AB34AF"/>
    <w:rsid w:val="00AC3F14"/>
    <w:rsid w:val="00AC7423"/>
    <w:rsid w:val="00AC7AAC"/>
    <w:rsid w:val="00AE5018"/>
    <w:rsid w:val="00AE6D9C"/>
    <w:rsid w:val="00AF5A16"/>
    <w:rsid w:val="00AF7A91"/>
    <w:rsid w:val="00AF7AD2"/>
    <w:rsid w:val="00B0067D"/>
    <w:rsid w:val="00B02FDE"/>
    <w:rsid w:val="00B051D1"/>
    <w:rsid w:val="00B05898"/>
    <w:rsid w:val="00B07E1C"/>
    <w:rsid w:val="00B154A6"/>
    <w:rsid w:val="00B22BFD"/>
    <w:rsid w:val="00B243AE"/>
    <w:rsid w:val="00B27281"/>
    <w:rsid w:val="00B3369B"/>
    <w:rsid w:val="00B346DA"/>
    <w:rsid w:val="00B4119D"/>
    <w:rsid w:val="00B42F64"/>
    <w:rsid w:val="00B44582"/>
    <w:rsid w:val="00B52835"/>
    <w:rsid w:val="00B5348C"/>
    <w:rsid w:val="00B55589"/>
    <w:rsid w:val="00B60818"/>
    <w:rsid w:val="00B618AA"/>
    <w:rsid w:val="00B6660F"/>
    <w:rsid w:val="00B70B82"/>
    <w:rsid w:val="00B82CF4"/>
    <w:rsid w:val="00B87C75"/>
    <w:rsid w:val="00B9111F"/>
    <w:rsid w:val="00BA1055"/>
    <w:rsid w:val="00BA2701"/>
    <w:rsid w:val="00BA3766"/>
    <w:rsid w:val="00BA7745"/>
    <w:rsid w:val="00BC012E"/>
    <w:rsid w:val="00BD1E61"/>
    <w:rsid w:val="00BD33E4"/>
    <w:rsid w:val="00BE0CBC"/>
    <w:rsid w:val="00BE177E"/>
    <w:rsid w:val="00BE20FF"/>
    <w:rsid w:val="00BF0F8E"/>
    <w:rsid w:val="00BF3B57"/>
    <w:rsid w:val="00C0014B"/>
    <w:rsid w:val="00C13CC9"/>
    <w:rsid w:val="00C17A9D"/>
    <w:rsid w:val="00C25403"/>
    <w:rsid w:val="00C35489"/>
    <w:rsid w:val="00C52023"/>
    <w:rsid w:val="00C52A1C"/>
    <w:rsid w:val="00C55490"/>
    <w:rsid w:val="00C5567F"/>
    <w:rsid w:val="00C559BF"/>
    <w:rsid w:val="00C56943"/>
    <w:rsid w:val="00C60427"/>
    <w:rsid w:val="00C61D2B"/>
    <w:rsid w:val="00C74C44"/>
    <w:rsid w:val="00C767EE"/>
    <w:rsid w:val="00C76B89"/>
    <w:rsid w:val="00C76E8B"/>
    <w:rsid w:val="00C84D39"/>
    <w:rsid w:val="00C855C9"/>
    <w:rsid w:val="00C87F09"/>
    <w:rsid w:val="00C9033A"/>
    <w:rsid w:val="00C90365"/>
    <w:rsid w:val="00C936A2"/>
    <w:rsid w:val="00C936B0"/>
    <w:rsid w:val="00C97C93"/>
    <w:rsid w:val="00CA4C04"/>
    <w:rsid w:val="00CA5CFF"/>
    <w:rsid w:val="00CB5807"/>
    <w:rsid w:val="00CB6729"/>
    <w:rsid w:val="00CB70B8"/>
    <w:rsid w:val="00CC328B"/>
    <w:rsid w:val="00CC3F51"/>
    <w:rsid w:val="00CD0CAC"/>
    <w:rsid w:val="00CD2660"/>
    <w:rsid w:val="00CD3E73"/>
    <w:rsid w:val="00CD5240"/>
    <w:rsid w:val="00CD6005"/>
    <w:rsid w:val="00CD7B58"/>
    <w:rsid w:val="00CE086B"/>
    <w:rsid w:val="00CE0A5D"/>
    <w:rsid w:val="00CE4CC6"/>
    <w:rsid w:val="00D03A2C"/>
    <w:rsid w:val="00D056A6"/>
    <w:rsid w:val="00D13D1B"/>
    <w:rsid w:val="00D22BE2"/>
    <w:rsid w:val="00D431AC"/>
    <w:rsid w:val="00D451F6"/>
    <w:rsid w:val="00D50370"/>
    <w:rsid w:val="00D56E5F"/>
    <w:rsid w:val="00D60222"/>
    <w:rsid w:val="00D631B1"/>
    <w:rsid w:val="00D7200F"/>
    <w:rsid w:val="00D747DA"/>
    <w:rsid w:val="00D7682A"/>
    <w:rsid w:val="00D91203"/>
    <w:rsid w:val="00D920E7"/>
    <w:rsid w:val="00DA0560"/>
    <w:rsid w:val="00DB1CAA"/>
    <w:rsid w:val="00DB4BED"/>
    <w:rsid w:val="00DC07A1"/>
    <w:rsid w:val="00DC3292"/>
    <w:rsid w:val="00DD145E"/>
    <w:rsid w:val="00DD2FEA"/>
    <w:rsid w:val="00DD5251"/>
    <w:rsid w:val="00DD5A07"/>
    <w:rsid w:val="00DE1ACC"/>
    <w:rsid w:val="00DE62F5"/>
    <w:rsid w:val="00DE7418"/>
    <w:rsid w:val="00E108B8"/>
    <w:rsid w:val="00E32F68"/>
    <w:rsid w:val="00E3382E"/>
    <w:rsid w:val="00E400C6"/>
    <w:rsid w:val="00E4459A"/>
    <w:rsid w:val="00E50638"/>
    <w:rsid w:val="00E5171C"/>
    <w:rsid w:val="00E72336"/>
    <w:rsid w:val="00E7594C"/>
    <w:rsid w:val="00E84140"/>
    <w:rsid w:val="00E86D70"/>
    <w:rsid w:val="00E91812"/>
    <w:rsid w:val="00E93C40"/>
    <w:rsid w:val="00E96FE1"/>
    <w:rsid w:val="00EA1BBF"/>
    <w:rsid w:val="00EA339B"/>
    <w:rsid w:val="00EA46C8"/>
    <w:rsid w:val="00EA6B04"/>
    <w:rsid w:val="00EB055C"/>
    <w:rsid w:val="00EB3D14"/>
    <w:rsid w:val="00EC1ADC"/>
    <w:rsid w:val="00EC3B63"/>
    <w:rsid w:val="00EC5873"/>
    <w:rsid w:val="00ED579F"/>
    <w:rsid w:val="00EF1C09"/>
    <w:rsid w:val="00EF37AA"/>
    <w:rsid w:val="00EF7EAC"/>
    <w:rsid w:val="00F10B0E"/>
    <w:rsid w:val="00F110AA"/>
    <w:rsid w:val="00F223B7"/>
    <w:rsid w:val="00F3672E"/>
    <w:rsid w:val="00F36BA4"/>
    <w:rsid w:val="00F42EC4"/>
    <w:rsid w:val="00F51228"/>
    <w:rsid w:val="00F567A8"/>
    <w:rsid w:val="00F57A26"/>
    <w:rsid w:val="00F61A46"/>
    <w:rsid w:val="00F662D2"/>
    <w:rsid w:val="00F67EDB"/>
    <w:rsid w:val="00F7189B"/>
    <w:rsid w:val="00F74C90"/>
    <w:rsid w:val="00F75BF6"/>
    <w:rsid w:val="00F85DF4"/>
    <w:rsid w:val="00F972A8"/>
    <w:rsid w:val="00FA5203"/>
    <w:rsid w:val="00FA78D8"/>
    <w:rsid w:val="00FA7BCA"/>
    <w:rsid w:val="00FC31AF"/>
    <w:rsid w:val="00FC7B2F"/>
    <w:rsid w:val="00FD3D8F"/>
    <w:rsid w:val="00FD7E64"/>
    <w:rsid w:val="00FE08E1"/>
    <w:rsid w:val="00FE7D26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0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5638F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391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2F5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91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0F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3F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3586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67EDB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uiPriority w:val="99"/>
    <w:rsid w:val="00F67EDB"/>
    <w:rPr>
      <w:rFonts w:ascii="Arial" w:hAnsi="Arial"/>
      <w:sz w:val="18"/>
    </w:rPr>
  </w:style>
  <w:style w:type="paragraph" w:customStyle="1" w:styleId="arial">
    <w:name w:val="arial"/>
    <w:basedOn w:val="Normal"/>
    <w:uiPriority w:val="99"/>
    <w:rsid w:val="00583F58"/>
    <w:rPr>
      <w:lang w:val="pl-PL" w:eastAsia="en-GB"/>
    </w:rPr>
  </w:style>
  <w:style w:type="paragraph" w:styleId="NormalWeb">
    <w:name w:val="Normal (Web)"/>
    <w:basedOn w:val="Normal"/>
    <w:uiPriority w:val="99"/>
    <w:rsid w:val="00685E5F"/>
    <w:pPr>
      <w:spacing w:before="100" w:beforeAutospacing="1" w:after="100" w:afterAutospacing="1"/>
    </w:pPr>
    <w:rPr>
      <w:rFonts w:ascii="Verdana" w:hAnsi="Verdana"/>
      <w:color w:val="000000"/>
      <w:sz w:val="29"/>
      <w:szCs w:val="29"/>
    </w:rPr>
  </w:style>
  <w:style w:type="paragraph" w:customStyle="1" w:styleId="ColorfulList-Accent11">
    <w:name w:val="Colorful List - Accent 11"/>
    <w:basedOn w:val="Normal"/>
    <w:uiPriority w:val="99"/>
    <w:rsid w:val="00907BA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99"/>
    <w:rsid w:val="00B02FDE"/>
    <w:pPr>
      <w:ind w:left="720"/>
    </w:pPr>
  </w:style>
  <w:style w:type="paragraph" w:customStyle="1" w:styleId="LightGrid-Accent31">
    <w:name w:val="Light Grid - Accent 31"/>
    <w:basedOn w:val="Normal"/>
    <w:uiPriority w:val="99"/>
    <w:rsid w:val="00454C9C"/>
    <w:pPr>
      <w:ind w:left="720"/>
    </w:pPr>
  </w:style>
  <w:style w:type="paragraph" w:customStyle="1" w:styleId="ColorfulList-Accent12">
    <w:name w:val="Colorful List - Accent 12"/>
    <w:basedOn w:val="Normal"/>
    <w:uiPriority w:val="99"/>
    <w:rsid w:val="006A62E3"/>
    <w:pPr>
      <w:ind w:left="720"/>
    </w:pPr>
  </w:style>
  <w:style w:type="character" w:styleId="FollowedHyperlink">
    <w:name w:val="FollowedHyperlink"/>
    <w:basedOn w:val="DefaultParagraphFont"/>
    <w:uiPriority w:val="99"/>
    <w:rsid w:val="005758C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36B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82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5638F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391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2F5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91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0F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3F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3586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67EDB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text1">
    <w:name w:val="text1"/>
    <w:uiPriority w:val="99"/>
    <w:rsid w:val="00F67EDB"/>
    <w:rPr>
      <w:rFonts w:ascii="Arial" w:hAnsi="Arial"/>
      <w:sz w:val="18"/>
    </w:rPr>
  </w:style>
  <w:style w:type="paragraph" w:customStyle="1" w:styleId="arial">
    <w:name w:val="arial"/>
    <w:basedOn w:val="Normal"/>
    <w:uiPriority w:val="99"/>
    <w:rsid w:val="00583F58"/>
    <w:rPr>
      <w:lang w:val="pl-PL" w:eastAsia="en-GB"/>
    </w:rPr>
  </w:style>
  <w:style w:type="paragraph" w:styleId="NormalWeb">
    <w:name w:val="Normal (Web)"/>
    <w:basedOn w:val="Normal"/>
    <w:uiPriority w:val="99"/>
    <w:rsid w:val="00685E5F"/>
    <w:pPr>
      <w:spacing w:before="100" w:beforeAutospacing="1" w:after="100" w:afterAutospacing="1"/>
    </w:pPr>
    <w:rPr>
      <w:rFonts w:ascii="Verdana" w:hAnsi="Verdana"/>
      <w:color w:val="000000"/>
      <w:sz w:val="29"/>
      <w:szCs w:val="29"/>
    </w:rPr>
  </w:style>
  <w:style w:type="paragraph" w:customStyle="1" w:styleId="ColorfulList-Accent11">
    <w:name w:val="Colorful List - Accent 11"/>
    <w:basedOn w:val="Normal"/>
    <w:uiPriority w:val="99"/>
    <w:rsid w:val="00907BA6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99"/>
    <w:rsid w:val="00B02FDE"/>
    <w:pPr>
      <w:ind w:left="720"/>
    </w:pPr>
  </w:style>
  <w:style w:type="paragraph" w:customStyle="1" w:styleId="LightGrid-Accent31">
    <w:name w:val="Light Grid - Accent 31"/>
    <w:basedOn w:val="Normal"/>
    <w:uiPriority w:val="99"/>
    <w:rsid w:val="00454C9C"/>
    <w:pPr>
      <w:ind w:left="720"/>
    </w:pPr>
  </w:style>
  <w:style w:type="paragraph" w:customStyle="1" w:styleId="ColorfulList-Accent12">
    <w:name w:val="Colorful List - Accent 12"/>
    <w:basedOn w:val="Normal"/>
    <w:uiPriority w:val="99"/>
    <w:rsid w:val="006A62E3"/>
    <w:pPr>
      <w:ind w:left="720"/>
    </w:pPr>
  </w:style>
  <w:style w:type="character" w:styleId="FollowedHyperlink">
    <w:name w:val="FollowedHyperlink"/>
    <w:basedOn w:val="DefaultParagraphFont"/>
    <w:uiPriority w:val="99"/>
    <w:rsid w:val="005758C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36B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82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rp.eu/67A817B4-042E-45BF-B70A-DC8336DE77A2/FinalDownload/DownloadId-C7D4C75024DA4EFB9C41BC9159711DFE/67A817B4-042E-45BF-B70A-DC8336DE77A2/srb/docs/Decisions/Follow-up%20decision%20(2)%202011-07-s%20pdf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rp.eu/67A817B4-042E-45BF-B70A-DC8336DE77A2/FinalDownload/DownloadId-C40CA8619CE8264BA947BB095F731E12/67A817B4-042E-45BF-B70A-DC8336DE77A2/srb/docs/Decisions/Follow%20up%20decision%202013-03-s%20pdf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RIGHTS REVIEW PANEL</vt:lpstr>
    </vt:vector>
  </TitlesOfParts>
  <Company>EULEX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 REVIEW PANEL</dc:title>
  <dc:creator>Leena Leikas</dc:creator>
  <cp:lastModifiedBy>Katica Kovacevic</cp:lastModifiedBy>
  <cp:revision>14</cp:revision>
  <cp:lastPrinted>2015-11-16T10:31:00Z</cp:lastPrinted>
  <dcterms:created xsi:type="dcterms:W3CDTF">2016-03-02T08:39:00Z</dcterms:created>
  <dcterms:modified xsi:type="dcterms:W3CDTF">2016-03-02T09:55:00Z</dcterms:modified>
</cp:coreProperties>
</file>